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Росреестра от 10.11.2020 N П/0412</w:t>
              <w:br/>
              <w:t xml:space="preserve">(ред. от 18.12.2025)</w:t>
              <w:br/>
              <w:t xml:space="preserve">"Об утверждении классификатора видов разрешенного использования земельных участков"</w:t>
              <w:br/>
              <w:t xml:space="preserve">(Зарегистрировано в Минюсте России 15.12.2020 N 61482)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17.04.2026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15 декабря 2020 г. N 61482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ФЕДЕРАЛЬНАЯ СЛУЖБА ГОСУДАРСТВЕННОЙ РЕГИСТРАЦИИ,</w:t>
      </w:r>
    </w:p>
    <w:p>
      <w:pPr>
        <w:pStyle w:val="2"/>
        <w:jc w:val="center"/>
      </w:pPr>
      <w:r>
        <w:rPr>
          <w:sz w:val="24"/>
        </w:rPr>
        <w:t xml:space="preserve">КАДАСТРА И КАРТОГРАФИИ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10 ноября 2020 г. N П/0412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КЛАССИФИКАТОРА</w:t>
      </w:r>
    </w:p>
    <w:p>
      <w:pPr>
        <w:pStyle w:val="2"/>
        <w:jc w:val="center"/>
      </w:pPr>
      <w:r>
        <w:rPr>
          <w:sz w:val="24"/>
        </w:rPr>
        <w:t xml:space="preserve">ВИДОВ РАЗРЕШЕННОГО ИСПОЛЬЗОВАНИЯ ЗЕМЕЛЬНЫХ УЧАСТКОВ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Приказов Росреестра от 20.04.2021 </w:t>
            </w:r>
            <w:r>
              <w:rPr>
                <w:sz w:val="24"/>
                <w:color w:val="392c69"/>
              </w:rPr>
              <w:t xml:space="preserve">N П/0166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30.07.2021 </w:t>
            </w:r>
            <w:r>
              <w:rPr>
                <w:sz w:val="24"/>
                <w:color w:val="392c69"/>
              </w:rPr>
              <w:t xml:space="preserve">N П/0326</w:t>
            </w:r>
            <w:r>
              <w:rPr>
                <w:sz w:val="24"/>
                <w:color w:val="392c69"/>
              </w:rPr>
              <w:t xml:space="preserve">, от 16.09.2021 </w:t>
            </w:r>
            <w:r>
              <w:rPr>
                <w:sz w:val="24"/>
                <w:color w:val="392c69"/>
              </w:rPr>
              <w:t xml:space="preserve">N П/0414</w:t>
            </w:r>
            <w:r>
              <w:rPr>
                <w:sz w:val="24"/>
                <w:color w:val="392c69"/>
              </w:rPr>
              <w:t xml:space="preserve">, от 23.06.2022 </w:t>
            </w:r>
            <w:r>
              <w:rPr>
                <w:sz w:val="24"/>
                <w:color w:val="392c69"/>
              </w:rPr>
              <w:t xml:space="preserve">N П/0246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01.10.2024 </w:t>
            </w:r>
            <w:r>
              <w:rPr>
                <w:sz w:val="24"/>
                <w:color w:val="392c69"/>
              </w:rPr>
              <w:t xml:space="preserve">N П/0303/24</w:t>
            </w:r>
            <w:r>
              <w:rPr>
                <w:sz w:val="24"/>
                <w:color w:val="392c69"/>
              </w:rPr>
              <w:t xml:space="preserve">, от 24.12.2024 </w:t>
            </w:r>
            <w:r>
              <w:rPr>
                <w:sz w:val="24"/>
                <w:color w:val="392c69"/>
              </w:rPr>
              <w:t xml:space="preserve">N П/0426/24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18.12.2025 </w:t>
            </w:r>
            <w:r>
              <w:rPr>
                <w:sz w:val="24"/>
                <w:color w:val="392c69"/>
              </w:rPr>
              <w:t xml:space="preserve">N П/0447/25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6 статьи 14.1</w:t>
      </w:r>
      <w:r>
        <w:rPr>
          <w:sz w:val="24"/>
        </w:rPr>
        <w:t xml:space="preserve"> Земельного кодекса Российской Федерации (Собрание законодательства Российской Федерации, 2001, N 44, ст. 4147; 2010, N 30, ст. 3998), </w:t>
      </w:r>
      <w:r>
        <w:rPr>
          <w:sz w:val="24"/>
        </w:rPr>
        <w:t xml:space="preserve">пунктом 1</w:t>
      </w:r>
      <w:r>
        <w:rPr>
          <w:sz w:val="24"/>
        </w:rPr>
        <w:t xml:space="preserve"> и </w:t>
      </w:r>
      <w:r>
        <w:rPr>
          <w:sz w:val="24"/>
        </w:rPr>
        <w:t xml:space="preserve">подпунктом 5.26(7.19) пункта 5</w:t>
      </w:r>
      <w:r>
        <w:rPr>
          <w:sz w:val="24"/>
        </w:rPr>
        <w:t xml:space="preserve"> Положения о Федеральной службе государственной регистрации, кадастра и картографии, утвержденного постановлением Правительства Российской Федерации от 01.06.2009 N 457 "О Федеральной службе государственной регистрации, кадастра и картографии" (Собрание законодательства Российской Федерации, 2009, N 25, ст. 3052; 2020, N 7, ст. 855), приказываю: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Росреестра от 18.12.2025 N П/0447/25)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классификатор видов разрешенного использования земельных участков согласно </w:t>
      </w:r>
      <w:hyperlink w:history="0" w:anchor="P36" w:tooltip="КЛАССИФИКАТОР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Настоящий приказ вступает в силу с даты вступления в силу приказа Минэкономразвития России о признании утратившим силу </w:t>
      </w:r>
      <w:r>
        <w:rPr>
          <w:sz w:val="24"/>
        </w:rPr>
        <w:t xml:space="preserve">приказа</w:t>
      </w:r>
      <w:r>
        <w:rPr>
          <w:sz w:val="24"/>
        </w:rPr>
        <w:t xml:space="preserve"> Минэкономразвития России от 01.09.2014 N 540 "Об утверждении классификатора видов разрешенного использования земельных участков" (зарегистрирован Минюстом России 08.09.2014, регистрационный N 33995).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Руководитель</w:t>
      </w:r>
    </w:p>
    <w:p>
      <w:pPr>
        <w:pStyle w:val="0"/>
        <w:jc w:val="right"/>
      </w:pPr>
      <w:r>
        <w:rPr>
          <w:sz w:val="24"/>
        </w:rPr>
        <w:t xml:space="preserve">О.А.СКУФИНСКИЙ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Федеральной службы</w:t>
      </w:r>
    </w:p>
    <w:p>
      <w:pPr>
        <w:pStyle w:val="0"/>
        <w:jc w:val="right"/>
      </w:pPr>
      <w:r>
        <w:rPr>
          <w:sz w:val="24"/>
        </w:rPr>
        <w:t xml:space="preserve">государственной регистрации,</w:t>
      </w:r>
    </w:p>
    <w:p>
      <w:pPr>
        <w:pStyle w:val="0"/>
        <w:jc w:val="right"/>
      </w:pPr>
      <w:r>
        <w:rPr>
          <w:sz w:val="24"/>
        </w:rPr>
        <w:t xml:space="preserve">кадастра и картографии</w:t>
      </w:r>
    </w:p>
    <w:p>
      <w:pPr>
        <w:pStyle w:val="0"/>
        <w:jc w:val="right"/>
      </w:pPr>
      <w:r>
        <w:rPr>
          <w:sz w:val="24"/>
        </w:rPr>
        <w:t xml:space="preserve">от 10 ноября 2020 г. N П/0412</w:t>
      </w:r>
    </w:p>
    <w:p>
      <w:pPr>
        <w:pStyle w:val="0"/>
        <w:jc w:val="both"/>
      </w:pPr>
      <w:r>
        <w:rPr>
          <w:sz w:val="24"/>
        </w:rPr>
      </w:r>
    </w:p>
    <w:bookmarkStart w:id="36" w:name="P36"/>
    <w:bookmarkEnd w:id="36"/>
    <w:p>
      <w:pPr>
        <w:pStyle w:val="2"/>
        <w:jc w:val="center"/>
      </w:pPr>
      <w:r>
        <w:rPr>
          <w:sz w:val="24"/>
        </w:rPr>
        <w:t xml:space="preserve">КЛАССИФИКАТОР</w:t>
      </w:r>
    </w:p>
    <w:p>
      <w:pPr>
        <w:pStyle w:val="2"/>
        <w:jc w:val="center"/>
      </w:pPr>
      <w:r>
        <w:rPr>
          <w:sz w:val="24"/>
        </w:rPr>
        <w:t xml:space="preserve">ВИДОВ РАЗРЕШЕННОГО ИСПОЛЬЗОВАНИЯ ЗЕМЕЛЬНЫХ УЧАСТКОВ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Приказов Росреестра от 20.04.2021 </w:t>
            </w:r>
            <w:r>
              <w:rPr>
                <w:sz w:val="24"/>
                <w:color w:val="392c69"/>
              </w:rPr>
              <w:t xml:space="preserve">N П/0166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30.07.2021 </w:t>
            </w:r>
            <w:r>
              <w:rPr>
                <w:sz w:val="24"/>
                <w:color w:val="392c69"/>
              </w:rPr>
              <w:t xml:space="preserve">N П/0326</w:t>
            </w:r>
            <w:r>
              <w:rPr>
                <w:sz w:val="24"/>
                <w:color w:val="392c69"/>
              </w:rPr>
              <w:t xml:space="preserve">, от 16.09.2021 </w:t>
            </w:r>
            <w:r>
              <w:rPr>
                <w:sz w:val="24"/>
                <w:color w:val="392c69"/>
              </w:rPr>
              <w:t xml:space="preserve">N П/0414</w:t>
            </w:r>
            <w:r>
              <w:rPr>
                <w:sz w:val="24"/>
                <w:color w:val="392c69"/>
              </w:rPr>
              <w:t xml:space="preserve">, от 23.06.2022 </w:t>
            </w:r>
            <w:r>
              <w:rPr>
                <w:sz w:val="24"/>
                <w:color w:val="392c69"/>
              </w:rPr>
              <w:t xml:space="preserve">N П/0246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01.10.2024 </w:t>
            </w:r>
            <w:r>
              <w:rPr>
                <w:sz w:val="24"/>
                <w:color w:val="392c69"/>
              </w:rPr>
              <w:t xml:space="preserve">N П/0303/24</w:t>
            </w:r>
            <w:r>
              <w:rPr>
                <w:sz w:val="24"/>
                <w:color w:val="392c69"/>
              </w:rPr>
              <w:t xml:space="preserve">, от 24.12.2024 </w:t>
            </w:r>
            <w:r>
              <w:rPr>
                <w:sz w:val="24"/>
                <w:color w:val="392c69"/>
              </w:rPr>
              <w:t xml:space="preserve">N П/0426/24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18.12.2025 </w:t>
            </w:r>
            <w:r>
              <w:rPr>
                <w:sz w:val="24"/>
                <w:color w:val="392c69"/>
              </w:rPr>
              <w:t xml:space="preserve">N П/0447/25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51"/>
        <w:gridCol w:w="4309"/>
        <w:gridCol w:w="2211"/>
      </w:tblGrid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разрешенного использования земельного участка </w:t>
            </w:r>
            <w:hyperlink w:history="0" w:anchor="P657" w:tooltip="&lt;1&gt; В скобках указаны иные равнозначные наименования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Описание вида разрешенного использования земельного участка </w:t>
            </w:r>
            <w:hyperlink w:history="0" w:anchor="P658" w:tooltip="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элементов благоустройства, проведение работ по рекультивации земель..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(числовое обозначение) вида разрешенного использования земельного участка </w:t>
            </w:r>
            <w:hyperlink w:history="0" w:anchor="P660" w:tooltip="&lt;3&gt; Текстовое наименование вида разрешенного использования земельного участка и его код (числовое обозначение) являются равнозначными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Сельскохозяйственное использование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Ведение сельского хозяйства.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56" w:tooltip="1.1">
              <w:r>
                <w:rPr>
                  <w:sz w:val="24"/>
                  <w:color w:val="0000ff"/>
                </w:rPr>
                <w:t xml:space="preserve">кодами 1.1</w:t>
              </w:r>
            </w:hyperlink>
            <w:r>
              <w:rPr>
                <w:sz w:val="24"/>
              </w:rPr>
              <w:t xml:space="preserve"> - </w:t>
            </w:r>
            <w:hyperlink w:history="0" w:anchor="P131" w:tooltip="1.20">
              <w:r>
                <w:rPr>
                  <w:sz w:val="24"/>
                  <w:color w:val="0000ff"/>
                </w:rPr>
                <w:t xml:space="preserve">1.20</w:t>
              </w:r>
            </w:hyperlink>
            <w:r>
              <w:rPr>
                <w:sz w:val="24"/>
              </w:rPr>
              <w:t xml:space="preserve"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Растениеводство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связанной с выращиванием сельскохозяйственных культур.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59" w:tooltip="1.2">
              <w:r>
                <w:rPr>
                  <w:sz w:val="24"/>
                  <w:color w:val="0000ff"/>
                </w:rPr>
                <w:t xml:space="preserve">кодами 1.2</w:t>
              </w:r>
            </w:hyperlink>
            <w:r>
              <w:rPr>
                <w:sz w:val="24"/>
              </w:rPr>
              <w:t xml:space="preserve"> - </w:t>
            </w:r>
            <w:hyperlink w:history="0" w:anchor="P75" w:tooltip="1.6">
              <w:r>
                <w:rPr>
                  <w:sz w:val="24"/>
                  <w:color w:val="0000ff"/>
                </w:rPr>
                <w:t xml:space="preserve">1.6</w:t>
              </w:r>
            </w:hyperlink>
          </w:p>
        </w:tc>
        <w:tc>
          <w:tcPr>
            <w:tcW w:w="2211" w:type="dxa"/>
          </w:tcPr>
          <w:bookmarkStart w:id="56" w:name="P56"/>
          <w:bookmarkEnd w:id="56"/>
          <w:p>
            <w:pPr>
              <w:pStyle w:val="0"/>
              <w:jc w:val="center"/>
            </w:pPr>
            <w:r>
              <w:rPr>
                <w:sz w:val="24"/>
              </w:rPr>
              <w:t xml:space="preserve">1.1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Выращивание зерновых и иных сельскохозяйственных культур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2211" w:type="dxa"/>
          </w:tcPr>
          <w:bookmarkStart w:id="59" w:name="P59"/>
          <w:bookmarkEnd w:id="59"/>
          <w:p>
            <w:pPr>
              <w:pStyle w:val="0"/>
              <w:jc w:val="center"/>
            </w:pPr>
            <w:r>
              <w:rPr>
                <w:sz w:val="24"/>
              </w:rPr>
              <w:t xml:space="preserve">1.2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Овощеводство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Выращивание тонизирующих, лекарственных, цветочных культур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1.4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Садоводство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1.5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Виноградарство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Возделывание винограда на виноградопригодных землях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1.5.1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16.09.2021 N П/0414)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Выращивание льна и конопли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2211" w:type="dxa"/>
          </w:tcPr>
          <w:bookmarkStart w:id="75" w:name="P75"/>
          <w:bookmarkEnd w:id="75"/>
          <w:p>
            <w:pPr>
              <w:pStyle w:val="0"/>
              <w:jc w:val="center"/>
            </w:pPr>
            <w:r>
              <w:rPr>
                <w:sz w:val="24"/>
              </w:rPr>
              <w:t xml:space="preserve">1.6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Животноводство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84" w:tooltip="1.8">
              <w:r>
                <w:rPr>
                  <w:sz w:val="24"/>
                  <w:color w:val="0000ff"/>
                </w:rPr>
                <w:t xml:space="preserve">кодами 1.8</w:t>
              </w:r>
            </w:hyperlink>
            <w:r>
              <w:rPr>
                <w:sz w:val="24"/>
              </w:rPr>
              <w:t xml:space="preserve"> - </w:t>
            </w:r>
            <w:hyperlink w:history="0" w:anchor="P99" w:tooltip="1.11">
              <w:r>
                <w:rPr>
                  <w:sz w:val="24"/>
                  <w:color w:val="0000ff"/>
                </w:rPr>
                <w:t xml:space="preserve">1.11</w:t>
              </w:r>
            </w:hyperlink>
            <w:r>
              <w:rPr>
                <w:sz w:val="24"/>
              </w:rPr>
              <w:t xml:space="preserve">, </w:t>
            </w:r>
            <w:hyperlink w:history="0" w:anchor="P115" w:tooltip="1.15">
              <w:r>
                <w:rPr>
                  <w:sz w:val="24"/>
                  <w:color w:val="0000ff"/>
                </w:rPr>
                <w:t xml:space="preserve">1.15</w:t>
              </w:r>
            </w:hyperlink>
            <w:r>
              <w:rPr>
                <w:sz w:val="24"/>
              </w:rPr>
              <w:t xml:space="preserve">, </w:t>
            </w:r>
            <w:hyperlink w:history="0" w:anchor="P128" w:tooltip="1.19">
              <w:r>
                <w:rPr>
                  <w:sz w:val="24"/>
                  <w:color w:val="0000ff"/>
                </w:rPr>
                <w:t xml:space="preserve">1.19</w:t>
              </w:r>
            </w:hyperlink>
            <w:r>
              <w:rPr>
                <w:sz w:val="24"/>
              </w:rPr>
              <w:t xml:space="preserve">, </w:t>
            </w:r>
            <w:hyperlink w:history="0" w:anchor="P131" w:tooltip="1.20">
              <w:r>
                <w:rPr>
                  <w:sz w:val="24"/>
                  <w:color w:val="0000ff"/>
                </w:rPr>
                <w:t xml:space="preserve">1.20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1.7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Скотоводство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bookmarkStart w:id="84" w:name="P84"/>
          <w:bookmarkEnd w:id="84"/>
          <w:p>
            <w:pPr>
              <w:pStyle w:val="0"/>
              <w:jc w:val="center"/>
            </w:pPr>
            <w:r>
              <w:rPr>
                <w:sz w:val="24"/>
              </w:rPr>
              <w:t xml:space="preserve">1.8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Звероводство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связанной с разведением в неволе ценных пушных зверей;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1.9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Птицеводство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связанной с разведением домашних пород птиц, в том числе водоплавающих;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Свиноводство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связанной с разведением свиней;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bookmarkStart w:id="99" w:name="P99"/>
          <w:bookmarkEnd w:id="99"/>
          <w:p>
            <w:pPr>
              <w:pStyle w:val="0"/>
              <w:jc w:val="center"/>
            </w:pPr>
            <w:r>
              <w:rPr>
                <w:sz w:val="24"/>
              </w:rPr>
              <w:t xml:space="preserve">1.11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Пчеловодство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ульев, иных объектов и оборудования, необходимого для пчеловодства и разведениях иных полезных насекомых;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Рыбоводство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Научное обеспечение сельского хозяйства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коллекций генетических ресурсов растений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1.14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Хранение и переработка сельскохозяйственной продукции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211" w:type="dxa"/>
          </w:tcPr>
          <w:bookmarkStart w:id="115" w:name="P115"/>
          <w:bookmarkEnd w:id="115"/>
          <w:p>
            <w:pPr>
              <w:pStyle w:val="0"/>
              <w:jc w:val="center"/>
            </w:pPr>
            <w:r>
              <w:rPr>
                <w:sz w:val="24"/>
              </w:rPr>
              <w:t xml:space="preserve">1.15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Ведение личного подсобного хозяйства на полевых участках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1.16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Питомники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1.17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сельскохозяйственного производства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1.18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Сенокошение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Кошение трав, сбор и заготовка сена</w:t>
            </w:r>
          </w:p>
        </w:tc>
        <w:tc>
          <w:tcPr>
            <w:tcW w:w="2211" w:type="dxa"/>
          </w:tcPr>
          <w:bookmarkStart w:id="128" w:name="P128"/>
          <w:bookmarkEnd w:id="128"/>
          <w:p>
            <w:pPr>
              <w:pStyle w:val="0"/>
              <w:jc w:val="center"/>
            </w:pPr>
            <w:r>
              <w:rPr>
                <w:sz w:val="24"/>
              </w:rPr>
              <w:t xml:space="preserve">1.19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Выпас сельскохозяйственных животных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Выпас сельскохозяйственных животных</w:t>
            </w:r>
          </w:p>
        </w:tc>
        <w:tc>
          <w:tcPr>
            <w:tcW w:w="2211" w:type="dxa"/>
          </w:tcPr>
          <w:bookmarkStart w:id="131" w:name="P131"/>
          <w:bookmarkEnd w:id="131"/>
          <w:p>
            <w:pPr>
              <w:pStyle w:val="0"/>
              <w:jc w:val="center"/>
            </w:pPr>
            <w:r>
              <w:rPr>
                <w:sz w:val="24"/>
              </w:rPr>
              <w:t xml:space="preserve">1.20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Жилая застройка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жилых домов различного вида.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141" w:tooltip="2.1">
              <w:r>
                <w:rPr>
                  <w:sz w:val="24"/>
                  <w:color w:val="0000ff"/>
                </w:rPr>
                <w:t xml:space="preserve">кодами 2.1</w:t>
              </w:r>
            </w:hyperlink>
            <w:r>
              <w:rPr>
                <w:sz w:val="24"/>
              </w:rPr>
              <w:t xml:space="preserve"> - </w:t>
            </w:r>
            <w:hyperlink w:history="0" w:anchor="P156" w:tooltip="2.3">
              <w:r>
                <w:rPr>
                  <w:sz w:val="24"/>
                  <w:color w:val="0000ff"/>
                </w:rPr>
                <w:t xml:space="preserve">2.3</w:t>
              </w:r>
            </w:hyperlink>
            <w:r>
              <w:rPr>
                <w:sz w:val="24"/>
              </w:rPr>
              <w:t xml:space="preserve">, </w:t>
            </w:r>
            <w:hyperlink w:history="0" w:anchor="P168" w:tooltip="2.5">
              <w:r>
                <w:rPr>
                  <w:sz w:val="24"/>
                  <w:color w:val="0000ff"/>
                </w:rPr>
                <w:t xml:space="preserve">2.5</w:t>
              </w:r>
            </w:hyperlink>
            <w:r>
              <w:rPr>
                <w:sz w:val="24"/>
              </w:rPr>
              <w:t xml:space="preserve"> - </w:t>
            </w:r>
            <w:hyperlink w:history="0" w:anchor="P182" w:tooltip="2.7.1">
              <w:r>
                <w:rPr>
                  <w:sz w:val="24"/>
                  <w:color w:val="0000ff"/>
                </w:rPr>
                <w:t xml:space="preserve">2.7.1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30.07.2021 N П/0326)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индивидуального жилищного строительства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выращивание сельскохозяйственных культур;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гаражей для собственных нужд и хозяйственных построек</w:t>
            </w:r>
          </w:p>
        </w:tc>
        <w:tc>
          <w:tcPr>
            <w:tcW w:w="2211" w:type="dxa"/>
            <w:tcBorders>
              <w:bottom w:val="nil"/>
            </w:tcBorders>
          </w:tcPr>
          <w:bookmarkStart w:id="141" w:name="P141"/>
          <w:bookmarkEnd w:id="141"/>
          <w:p>
            <w:pPr>
              <w:pStyle w:val="0"/>
              <w:jc w:val="center"/>
            </w:pPr>
            <w:r>
              <w:rPr>
                <w:sz w:val="24"/>
              </w:rPr>
              <w:t xml:space="preserve">2.1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30.07.2021 N П/0326)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Малоэтажная многоквартирная жилая застройка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малоэтажных многоквартирных домов (многоквартирные дома высотой до 4 этажей, включая мансардный);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обустройство спортивных и детских площадок, площадок для отдыха;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2.1.1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ведения личного подсобного хозяйства (приусадебный земельный участок)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жилого дома, указанного в описании вида разрешенного использования с </w:t>
            </w:r>
            <w:hyperlink w:history="0" w:anchor="P141" w:tooltip="2.1">
              <w:r>
                <w:rPr>
                  <w:sz w:val="24"/>
                  <w:color w:val="0000ff"/>
                </w:rPr>
                <w:t xml:space="preserve">кодом 2.1</w:t>
              </w:r>
            </w:hyperlink>
            <w:r>
              <w:rPr>
                <w:sz w:val="24"/>
              </w:rPr>
              <w:t xml:space="preserve">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производство сельскохозяйственной продукции;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гаража и иных вспомогательных сооружений;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 сельскохозяйственных животных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2.2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Блокированная жилая застройка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2211" w:type="dxa"/>
            <w:tcBorders>
              <w:bottom w:val="nil"/>
            </w:tcBorders>
          </w:tcPr>
          <w:bookmarkStart w:id="156" w:name="P156"/>
          <w:bookmarkEnd w:id="156"/>
          <w:p>
            <w:pPr>
              <w:pStyle w:val="0"/>
              <w:jc w:val="center"/>
            </w:pPr>
            <w:r>
              <w:rPr>
                <w:sz w:val="24"/>
              </w:rPr>
              <w:t xml:space="preserve">2.3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Приказов Росреестра от 30.07.2021 </w:t>
            </w:r>
            <w:r>
              <w:rPr>
                <w:sz w:val="24"/>
              </w:rPr>
              <w:t xml:space="preserve">N П/0326</w:t>
            </w:r>
            <w:r>
              <w:rPr>
                <w:sz w:val="24"/>
              </w:rPr>
              <w:t xml:space="preserve">, от 23.06.2022 </w:t>
            </w:r>
            <w:r>
              <w:rPr>
                <w:sz w:val="24"/>
              </w:rPr>
              <w:t xml:space="preserve">N П/0246</w:t>
            </w:r>
            <w:r>
              <w:rPr>
                <w:sz w:val="24"/>
              </w:rPr>
              <w:t xml:space="preserve">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Передвижное жилье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2.4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23.06.2022 N П/0246)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Среднеэтажная жилая застройка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многоквартирных домов этажностью не выше восьми этажей;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благоустройство и озеленение;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подземных гаражей и автостоянок;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обустройство спортивных и детских площадок, площадок для отдыха;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2211" w:type="dxa"/>
          </w:tcPr>
          <w:bookmarkStart w:id="168" w:name="P168"/>
          <w:bookmarkEnd w:id="168"/>
          <w:p>
            <w:pPr>
              <w:pStyle w:val="0"/>
              <w:jc w:val="center"/>
            </w:pPr>
            <w:r>
              <w:rPr>
                <w:sz w:val="24"/>
              </w:rPr>
              <w:t xml:space="preserve">2.5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Многоэтажная жилая застройка (высотная застройка)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многоквартирных домов этажностью девять этажей и выше;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благоустройство и озеленение придомовых территорий;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обустройство спортивных и детских площадок, хозяйственных площадок и площадок для отдыха;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подземных гаражей и автостоянок;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23.06.2022 N П/0246)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Обслуживание жилой застройки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</w:t>
            </w:r>
            <w:hyperlink w:history="0" w:anchor="P194" w:tooltip="3.1">
              <w:r>
                <w:rPr>
                  <w:sz w:val="24"/>
                  <w:color w:val="0000ff"/>
                </w:rPr>
                <w:t xml:space="preserve">кодами 3.1</w:t>
              </w:r>
            </w:hyperlink>
            <w:r>
              <w:rPr>
                <w:sz w:val="24"/>
              </w:rPr>
              <w:t xml:space="preserve">, </w:t>
            </w:r>
            <w:hyperlink w:history="0" w:anchor="P203" w:tooltip="3.2">
              <w:r>
                <w:rPr>
                  <w:sz w:val="24"/>
                  <w:color w:val="0000ff"/>
                </w:rPr>
                <w:t xml:space="preserve">3.2</w:t>
              </w:r>
            </w:hyperlink>
            <w:r>
              <w:rPr>
                <w:sz w:val="24"/>
              </w:rPr>
              <w:t xml:space="preserve">, </w:t>
            </w:r>
            <w:hyperlink w:history="0" w:anchor="P220" w:tooltip="3.3">
              <w:r>
                <w:rPr>
                  <w:sz w:val="24"/>
                  <w:color w:val="0000ff"/>
                </w:rPr>
                <w:t xml:space="preserve">3.3</w:t>
              </w:r>
            </w:hyperlink>
            <w:r>
              <w:rPr>
                <w:sz w:val="24"/>
              </w:rPr>
              <w:t xml:space="preserve">, </w:t>
            </w:r>
            <w:hyperlink w:history="0" w:anchor="P223" w:tooltip="3.4">
              <w:r>
                <w:rPr>
                  <w:sz w:val="24"/>
                  <w:color w:val="0000ff"/>
                </w:rPr>
                <w:t xml:space="preserve">3.4</w:t>
              </w:r>
            </w:hyperlink>
            <w:r>
              <w:rPr>
                <w:sz w:val="24"/>
              </w:rPr>
              <w:t xml:space="preserve">, </w:t>
            </w:r>
            <w:hyperlink w:history="0" w:anchor="P226" w:tooltip="3.4.1">
              <w:r>
                <w:rPr>
                  <w:sz w:val="24"/>
                  <w:color w:val="0000ff"/>
                </w:rPr>
                <w:t xml:space="preserve">3.4.1</w:t>
              </w:r>
            </w:hyperlink>
            <w:r>
              <w:rPr>
                <w:sz w:val="24"/>
              </w:rPr>
              <w:t xml:space="preserve">, </w:t>
            </w:r>
            <w:hyperlink w:history="0" w:anchor="P240" w:tooltip="3.5.1">
              <w:r>
                <w:rPr>
                  <w:sz w:val="24"/>
                  <w:color w:val="0000ff"/>
                </w:rPr>
                <w:t xml:space="preserve">3.5.1</w:t>
              </w:r>
            </w:hyperlink>
            <w:r>
              <w:rPr>
                <w:sz w:val="24"/>
              </w:rPr>
              <w:t xml:space="preserve">, </w:t>
            </w:r>
            <w:hyperlink w:history="0" w:anchor="P246" w:tooltip="3.6">
              <w:r>
                <w:rPr>
                  <w:sz w:val="24"/>
                  <w:color w:val="0000ff"/>
                </w:rPr>
                <w:t xml:space="preserve">3.6</w:t>
              </w:r>
            </w:hyperlink>
            <w:r>
              <w:rPr>
                <w:sz w:val="24"/>
              </w:rPr>
              <w:t xml:space="preserve">, </w:t>
            </w:r>
            <w:hyperlink w:history="0" w:anchor="P258" w:tooltip="3.7">
              <w:r>
                <w:rPr>
                  <w:sz w:val="24"/>
                  <w:color w:val="0000ff"/>
                </w:rPr>
                <w:t xml:space="preserve">3.7</w:t>
              </w:r>
            </w:hyperlink>
            <w:r>
              <w:rPr>
                <w:sz w:val="24"/>
              </w:rPr>
              <w:t xml:space="preserve">, </w:t>
            </w:r>
            <w:hyperlink w:history="0" w:anchor="P291" w:tooltip="3.10.1">
              <w:r>
                <w:rPr>
                  <w:sz w:val="24"/>
                  <w:color w:val="0000ff"/>
                </w:rPr>
                <w:t xml:space="preserve">3.10.1</w:t>
              </w:r>
            </w:hyperlink>
            <w:r>
              <w:rPr>
                <w:sz w:val="24"/>
              </w:rPr>
              <w:t xml:space="preserve">, </w:t>
            </w:r>
            <w:hyperlink w:history="0" w:anchor="P302" w:tooltip="4.1">
              <w:r>
                <w:rPr>
                  <w:sz w:val="24"/>
                  <w:color w:val="0000ff"/>
                </w:rPr>
                <w:t xml:space="preserve">4.1</w:t>
              </w:r>
            </w:hyperlink>
            <w:r>
              <w:rPr>
                <w:sz w:val="24"/>
              </w:rPr>
              <w:t xml:space="preserve">, </w:t>
            </w:r>
            <w:hyperlink w:history="0" w:anchor="P310" w:tooltip="4.3">
              <w:r>
                <w:rPr>
                  <w:sz w:val="24"/>
                  <w:color w:val="0000ff"/>
                </w:rPr>
                <w:t xml:space="preserve">4.3</w:t>
              </w:r>
            </w:hyperlink>
            <w:r>
              <w:rPr>
                <w:sz w:val="24"/>
              </w:rPr>
              <w:t xml:space="preserve">, </w:t>
            </w:r>
            <w:hyperlink w:history="0" w:anchor="P313" w:tooltip="4.4">
              <w:r>
                <w:rPr>
                  <w:sz w:val="24"/>
                  <w:color w:val="0000ff"/>
                </w:rPr>
                <w:t xml:space="preserve">4.4</w:t>
              </w:r>
            </w:hyperlink>
            <w:r>
              <w:rPr>
                <w:sz w:val="24"/>
              </w:rPr>
              <w:t xml:space="preserve">, </w:t>
            </w:r>
            <w:hyperlink w:history="0" w:anchor="P319" w:tooltip="4.6">
              <w:r>
                <w:rPr>
                  <w:sz w:val="24"/>
                  <w:color w:val="0000ff"/>
                </w:rPr>
                <w:t xml:space="preserve">4.6</w:t>
              </w:r>
            </w:hyperlink>
            <w:r>
              <w:rPr>
                <w:sz w:val="24"/>
              </w:rPr>
              <w:t xml:space="preserve">, </w:t>
            </w:r>
            <w:hyperlink w:history="0" w:anchor="P372" w:tooltip="5.1.2">
              <w:r>
                <w:rPr>
                  <w:sz w:val="24"/>
                  <w:color w:val="0000ff"/>
                </w:rPr>
                <w:t xml:space="preserve">5.1.2</w:t>
              </w:r>
            </w:hyperlink>
            <w:r>
              <w:rPr>
                <w:sz w:val="24"/>
              </w:rPr>
              <w:t xml:space="preserve">, </w:t>
            </w:r>
            <w:hyperlink w:history="0" w:anchor="P375" w:tooltip="5.1.3">
              <w:r>
                <w:rPr>
                  <w:sz w:val="24"/>
                  <w:color w:val="0000ff"/>
                </w:rPr>
                <w:t xml:space="preserve">5.1.3</w:t>
              </w:r>
            </w:hyperlink>
            <w:r>
              <w:rPr>
                <w:sz w:val="24"/>
              </w:rPr>
              <w:t xml:space="preserve"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2.7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Хранение автотранспорта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</w:t>
            </w:r>
            <w:hyperlink w:history="0" w:anchor="P186" w:tooltip="2.7.2">
              <w:r>
                <w:rPr>
                  <w:sz w:val="24"/>
                  <w:color w:val="0000ff"/>
                </w:rPr>
                <w:t xml:space="preserve">кодами 2.7.2</w:t>
              </w:r>
            </w:hyperlink>
            <w:r>
              <w:rPr>
                <w:sz w:val="24"/>
              </w:rPr>
              <w:t xml:space="preserve">, </w:t>
            </w:r>
            <w:hyperlink w:history="0" w:anchor="P338" w:tooltip="4.9">
              <w:r>
                <w:rPr>
                  <w:sz w:val="24"/>
                  <w:color w:val="0000ff"/>
                </w:rPr>
                <w:t xml:space="preserve">4.9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bookmarkStart w:id="182" w:name="P182"/>
          <w:bookmarkEnd w:id="182"/>
          <w:p>
            <w:pPr>
              <w:pStyle w:val="0"/>
              <w:jc w:val="center"/>
            </w:pPr>
            <w:r>
              <w:rPr>
                <w:sz w:val="24"/>
              </w:rPr>
              <w:t xml:space="preserve">2.7.1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30.07.2021 N П/0326)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гаражей для собственных нужд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2211" w:type="dxa"/>
            <w:tcBorders>
              <w:bottom w:val="nil"/>
            </w:tcBorders>
          </w:tcPr>
          <w:bookmarkStart w:id="186" w:name="P186"/>
          <w:bookmarkEnd w:id="186"/>
          <w:p>
            <w:pPr>
              <w:pStyle w:val="0"/>
              <w:jc w:val="center"/>
            </w:pPr>
            <w:r>
              <w:rPr>
                <w:sz w:val="24"/>
              </w:rPr>
              <w:t xml:space="preserve">2.7.2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30.07.2021 N П/0326)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Общественное использование объектов капитального строительства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194" w:tooltip="3.1">
              <w:r>
                <w:rPr>
                  <w:sz w:val="24"/>
                  <w:color w:val="0000ff"/>
                </w:rPr>
                <w:t xml:space="preserve">кодами 3.1</w:t>
              </w:r>
            </w:hyperlink>
            <w:r>
              <w:rPr>
                <w:sz w:val="24"/>
              </w:rPr>
              <w:t xml:space="preserve"> - </w:t>
            </w:r>
            <w:hyperlink w:history="0" w:anchor="P296" w:tooltip="3.10.2">
              <w:r>
                <w:rPr>
                  <w:sz w:val="24"/>
                  <w:color w:val="0000ff"/>
                </w:rPr>
                <w:t xml:space="preserve">3.10.2</w:t>
              </w:r>
            </w:hyperlink>
          </w:p>
        </w:tc>
        <w:tc>
          <w:tcPr>
            <w:tcW w:w="2211" w:type="dxa"/>
          </w:tcPr>
          <w:bookmarkStart w:id="191" w:name="P191"/>
          <w:bookmarkEnd w:id="191"/>
          <w:p>
            <w:pPr>
              <w:pStyle w:val="0"/>
              <w:jc w:val="center"/>
            </w:pPr>
            <w:r>
              <w:rPr>
                <w:sz w:val="24"/>
              </w:rPr>
              <w:t xml:space="preserve">3.0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Коммунальное обслуживание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197" w:tooltip="3.1.1">
              <w:r>
                <w:rPr>
                  <w:sz w:val="24"/>
                  <w:color w:val="0000ff"/>
                </w:rPr>
                <w:t xml:space="preserve">кодами 3.1.1</w:t>
              </w:r>
            </w:hyperlink>
            <w:r>
              <w:rPr>
                <w:sz w:val="24"/>
              </w:rPr>
              <w:t xml:space="preserve"> - </w:t>
            </w:r>
            <w:hyperlink w:history="0" w:anchor="P200" w:tooltip="3.1.2">
              <w:r>
                <w:rPr>
                  <w:sz w:val="24"/>
                  <w:color w:val="0000ff"/>
                </w:rPr>
                <w:t xml:space="preserve">3.1.2</w:t>
              </w:r>
            </w:hyperlink>
          </w:p>
        </w:tc>
        <w:tc>
          <w:tcPr>
            <w:tcW w:w="2211" w:type="dxa"/>
          </w:tcPr>
          <w:bookmarkStart w:id="194" w:name="P194"/>
          <w:bookmarkEnd w:id="194"/>
          <w:p>
            <w:pPr>
              <w:pStyle w:val="0"/>
              <w:jc w:val="center"/>
            </w:pPr>
            <w:r>
              <w:rPr>
                <w:sz w:val="24"/>
              </w:rPr>
              <w:t xml:space="preserve">3.1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Предоставление коммунальных услуг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211" w:type="dxa"/>
          </w:tcPr>
          <w:bookmarkStart w:id="197" w:name="P197"/>
          <w:bookmarkEnd w:id="197"/>
          <w:p>
            <w:pPr>
              <w:pStyle w:val="0"/>
              <w:jc w:val="center"/>
            </w:pPr>
            <w:r>
              <w:rPr>
                <w:sz w:val="24"/>
              </w:rPr>
              <w:t xml:space="preserve">3.1.1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2211" w:type="dxa"/>
          </w:tcPr>
          <w:bookmarkStart w:id="200" w:name="P200"/>
          <w:bookmarkEnd w:id="200"/>
          <w:p>
            <w:pPr>
              <w:pStyle w:val="0"/>
              <w:jc w:val="center"/>
            </w:pPr>
            <w:r>
              <w:rPr>
                <w:sz w:val="24"/>
              </w:rPr>
              <w:t xml:space="preserve">3.1.2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Социальное обслуживание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207" w:tooltip="3.2.1">
              <w:r>
                <w:rPr>
                  <w:sz w:val="24"/>
                  <w:color w:val="0000ff"/>
                </w:rPr>
                <w:t xml:space="preserve">кодами 3.2.1</w:t>
              </w:r>
            </w:hyperlink>
            <w:r>
              <w:rPr>
                <w:sz w:val="24"/>
              </w:rPr>
              <w:t xml:space="preserve"> - </w:t>
            </w:r>
            <w:hyperlink w:history="0" w:anchor="P217" w:tooltip="3.2.4">
              <w:r>
                <w:rPr>
                  <w:sz w:val="24"/>
                  <w:color w:val="0000ff"/>
                </w:rPr>
                <w:t xml:space="preserve">3.2.4</w:t>
              </w:r>
            </w:hyperlink>
          </w:p>
        </w:tc>
        <w:tc>
          <w:tcPr>
            <w:tcW w:w="2211" w:type="dxa"/>
          </w:tcPr>
          <w:bookmarkStart w:id="203" w:name="P203"/>
          <w:bookmarkEnd w:id="203"/>
          <w:p>
            <w:pPr>
              <w:pStyle w:val="0"/>
              <w:jc w:val="center"/>
            </w:pPr>
            <w:r>
              <w:rPr>
                <w:sz w:val="24"/>
              </w:rPr>
              <w:t xml:space="preserve">3.2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Дома социального обслуживания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2211" w:type="dxa"/>
          </w:tcPr>
          <w:bookmarkStart w:id="207" w:name="P207"/>
          <w:bookmarkEnd w:id="207"/>
          <w:p>
            <w:pPr>
              <w:pStyle w:val="0"/>
              <w:jc w:val="center"/>
            </w:pPr>
            <w:r>
              <w:rPr>
                <w:sz w:val="24"/>
              </w:rPr>
              <w:t xml:space="preserve">3.2.1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Оказание социальной помощи населению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некоммерческих фондов, благотворительных организаций, клубов по интересам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3.2.2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Оказание услуг связи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211" w:type="dxa"/>
          </w:tcPr>
          <w:bookmarkStart w:id="214" w:name="P214"/>
          <w:bookmarkEnd w:id="214"/>
          <w:p>
            <w:pPr>
              <w:pStyle w:val="0"/>
              <w:jc w:val="center"/>
            </w:pPr>
            <w:r>
              <w:rPr>
                <w:sz w:val="24"/>
              </w:rPr>
              <w:t xml:space="preserve">3.2.3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Общежития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w:history="0" w:anchor="P322" w:tooltip="4.7">
              <w:r>
                <w:rPr>
                  <w:sz w:val="24"/>
                  <w:color w:val="0000ff"/>
                </w:rPr>
                <w:t xml:space="preserve">кодом 4.7</w:t>
              </w:r>
            </w:hyperlink>
          </w:p>
        </w:tc>
        <w:tc>
          <w:tcPr>
            <w:tcW w:w="2211" w:type="dxa"/>
          </w:tcPr>
          <w:bookmarkStart w:id="217" w:name="P217"/>
          <w:bookmarkEnd w:id="217"/>
          <w:p>
            <w:pPr>
              <w:pStyle w:val="0"/>
              <w:jc w:val="center"/>
            </w:pPr>
            <w:r>
              <w:rPr>
                <w:sz w:val="24"/>
              </w:rPr>
              <w:t xml:space="preserve">3.2.4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Бытовое обслуживание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211" w:type="dxa"/>
          </w:tcPr>
          <w:bookmarkStart w:id="220" w:name="P220"/>
          <w:bookmarkEnd w:id="220"/>
          <w:p>
            <w:pPr>
              <w:pStyle w:val="0"/>
              <w:jc w:val="center"/>
            </w:pPr>
            <w:r>
              <w:rPr>
                <w:sz w:val="24"/>
              </w:rPr>
              <w:t xml:space="preserve">3.3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Здравоохранение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226" w:tooltip="3.4.1">
              <w:r>
                <w:rPr>
                  <w:sz w:val="24"/>
                  <w:color w:val="0000ff"/>
                </w:rPr>
                <w:t xml:space="preserve">кодами 3.4.1</w:t>
              </w:r>
            </w:hyperlink>
            <w:r>
              <w:rPr>
                <w:sz w:val="24"/>
              </w:rPr>
              <w:t xml:space="preserve"> - </w:t>
            </w:r>
            <w:hyperlink w:history="0" w:anchor="P231" w:tooltip="3.4.2">
              <w:r>
                <w:rPr>
                  <w:sz w:val="24"/>
                  <w:color w:val="0000ff"/>
                </w:rPr>
                <w:t xml:space="preserve">3.4.2</w:t>
              </w:r>
            </w:hyperlink>
          </w:p>
        </w:tc>
        <w:tc>
          <w:tcPr>
            <w:tcW w:w="2211" w:type="dxa"/>
          </w:tcPr>
          <w:bookmarkStart w:id="223" w:name="P223"/>
          <w:bookmarkEnd w:id="223"/>
          <w:p>
            <w:pPr>
              <w:pStyle w:val="0"/>
              <w:jc w:val="center"/>
            </w:pPr>
            <w:r>
              <w:rPr>
                <w:sz w:val="24"/>
              </w:rPr>
              <w:t xml:space="preserve">3.4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Амбулаторно-поликлиническое обслуживание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211" w:type="dxa"/>
          </w:tcPr>
          <w:bookmarkStart w:id="226" w:name="P226"/>
          <w:bookmarkEnd w:id="226"/>
          <w:p>
            <w:pPr>
              <w:pStyle w:val="0"/>
              <w:jc w:val="center"/>
            </w:pPr>
            <w:r>
              <w:rPr>
                <w:sz w:val="24"/>
              </w:rPr>
              <w:t xml:space="preserve">3.4.1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Стационарное медицинское обслуживание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станций скорой помощи;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площадок санитарной авиации</w:t>
            </w:r>
          </w:p>
        </w:tc>
        <w:tc>
          <w:tcPr>
            <w:tcW w:w="2211" w:type="dxa"/>
          </w:tcPr>
          <w:bookmarkStart w:id="231" w:name="P231"/>
          <w:bookmarkEnd w:id="231"/>
          <w:p>
            <w:pPr>
              <w:pStyle w:val="0"/>
              <w:jc w:val="center"/>
            </w:pPr>
            <w:r>
              <w:rPr>
                <w:sz w:val="24"/>
              </w:rPr>
              <w:t xml:space="preserve">3.4.2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Медицинские организации особого назначения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 (морги)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3.4.3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Образование и просвещение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240" w:tooltip="3.5.1">
              <w:r>
                <w:rPr>
                  <w:sz w:val="24"/>
                  <w:color w:val="0000ff"/>
                </w:rPr>
                <w:t xml:space="preserve">кодами 3.5.1</w:t>
              </w:r>
            </w:hyperlink>
            <w:r>
              <w:rPr>
                <w:sz w:val="24"/>
              </w:rPr>
              <w:t xml:space="preserve"> - </w:t>
            </w:r>
            <w:hyperlink w:history="0" w:anchor="P243" w:tooltip="3.5.2">
              <w:r>
                <w:rPr>
                  <w:sz w:val="24"/>
                  <w:color w:val="0000ff"/>
                </w:rPr>
                <w:t xml:space="preserve">3.5.2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3.5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Дошкольное, начальное и среднее общее образование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211" w:type="dxa"/>
          </w:tcPr>
          <w:bookmarkStart w:id="240" w:name="P240"/>
          <w:bookmarkEnd w:id="240"/>
          <w:p>
            <w:pPr>
              <w:pStyle w:val="0"/>
              <w:jc w:val="center"/>
            </w:pPr>
            <w:r>
              <w:rPr>
                <w:sz w:val="24"/>
              </w:rPr>
              <w:t xml:space="preserve">3.5.1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Среднее и высшее профессиональное образование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211" w:type="dxa"/>
          </w:tcPr>
          <w:bookmarkStart w:id="243" w:name="P243"/>
          <w:bookmarkEnd w:id="243"/>
          <w:p>
            <w:pPr>
              <w:pStyle w:val="0"/>
              <w:jc w:val="center"/>
            </w:pPr>
            <w:r>
              <w:rPr>
                <w:sz w:val="24"/>
              </w:rPr>
              <w:t xml:space="preserve">3.5.2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Культурное развитие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249" w:tooltip="3.6.1">
              <w:r>
                <w:rPr>
                  <w:sz w:val="24"/>
                  <w:color w:val="0000ff"/>
                </w:rPr>
                <w:t xml:space="preserve">кодами 3.6.1</w:t>
              </w:r>
            </w:hyperlink>
            <w:r>
              <w:rPr>
                <w:sz w:val="24"/>
              </w:rPr>
              <w:t xml:space="preserve"> - </w:t>
            </w:r>
            <w:hyperlink w:history="0" w:anchor="P255" w:tooltip="3.6.3">
              <w:r>
                <w:rPr>
                  <w:sz w:val="24"/>
                  <w:color w:val="0000ff"/>
                </w:rPr>
                <w:t xml:space="preserve">3.6.3</w:t>
              </w:r>
            </w:hyperlink>
          </w:p>
        </w:tc>
        <w:tc>
          <w:tcPr>
            <w:tcW w:w="2211" w:type="dxa"/>
          </w:tcPr>
          <w:bookmarkStart w:id="246" w:name="P246"/>
          <w:bookmarkEnd w:id="246"/>
          <w:p>
            <w:pPr>
              <w:pStyle w:val="0"/>
              <w:jc w:val="center"/>
            </w:pPr>
            <w:r>
              <w:rPr>
                <w:sz w:val="24"/>
              </w:rPr>
              <w:t xml:space="preserve">3.6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Объекты культурно-досуговой деятельности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2211" w:type="dxa"/>
          </w:tcPr>
          <w:bookmarkStart w:id="249" w:name="P249"/>
          <w:bookmarkEnd w:id="249"/>
          <w:p>
            <w:pPr>
              <w:pStyle w:val="0"/>
              <w:jc w:val="center"/>
            </w:pPr>
            <w:r>
              <w:rPr>
                <w:sz w:val="24"/>
              </w:rPr>
              <w:t xml:space="preserve">3.6.1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Парки культуры и отдыха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парков культуры и отдыха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3.6.2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Цирки и зверинцы</w:t>
            </w:r>
          </w:p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2211" w:type="dxa"/>
          </w:tcPr>
          <w:bookmarkStart w:id="255" w:name="P255"/>
          <w:bookmarkEnd w:id="255"/>
          <w:p>
            <w:pPr>
              <w:pStyle w:val="0"/>
              <w:jc w:val="center"/>
            </w:pPr>
            <w:r>
              <w:rPr>
                <w:sz w:val="24"/>
              </w:rPr>
              <w:t xml:space="preserve">3.6.3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Религиозное использование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261" w:tooltip="3.7.1">
              <w:r>
                <w:rPr>
                  <w:sz w:val="24"/>
                  <w:color w:val="0000ff"/>
                </w:rPr>
                <w:t xml:space="preserve">кодами 3.7.1</w:t>
              </w:r>
            </w:hyperlink>
            <w:r>
              <w:rPr>
                <w:sz w:val="24"/>
              </w:rPr>
              <w:t xml:space="preserve"> - </w:t>
            </w:r>
            <w:hyperlink w:history="0" w:anchor="P264" w:tooltip="3.7.2">
              <w:r>
                <w:rPr>
                  <w:sz w:val="24"/>
                  <w:color w:val="0000ff"/>
                </w:rPr>
                <w:t xml:space="preserve">3.7.2</w:t>
              </w:r>
            </w:hyperlink>
          </w:p>
        </w:tc>
        <w:tc>
          <w:tcPr>
            <w:tcW w:w="2211" w:type="dxa"/>
          </w:tcPr>
          <w:bookmarkStart w:id="258" w:name="P258"/>
          <w:bookmarkEnd w:id="258"/>
          <w:p>
            <w:pPr>
              <w:pStyle w:val="0"/>
              <w:jc w:val="center"/>
            </w:pPr>
            <w:r>
              <w:rPr>
                <w:sz w:val="24"/>
              </w:rPr>
              <w:t xml:space="preserve">3.7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религиозных обрядов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211" w:type="dxa"/>
          </w:tcPr>
          <w:bookmarkStart w:id="261" w:name="P261"/>
          <w:bookmarkEnd w:id="261"/>
          <w:p>
            <w:pPr>
              <w:pStyle w:val="0"/>
              <w:jc w:val="center"/>
            </w:pPr>
            <w:r>
              <w:rPr>
                <w:sz w:val="24"/>
              </w:rPr>
              <w:t xml:space="preserve">3.7.1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Религиозное управление и образование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2211" w:type="dxa"/>
          </w:tcPr>
          <w:bookmarkStart w:id="264" w:name="P264"/>
          <w:bookmarkEnd w:id="264"/>
          <w:p>
            <w:pPr>
              <w:pStyle w:val="0"/>
              <w:jc w:val="center"/>
            </w:pPr>
            <w:r>
              <w:rPr>
                <w:sz w:val="24"/>
              </w:rPr>
              <w:t xml:space="preserve">3.7.2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Общественное управление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270" w:tooltip="3.8.1">
              <w:r>
                <w:rPr>
                  <w:sz w:val="24"/>
                  <w:color w:val="0000ff"/>
                </w:rPr>
                <w:t xml:space="preserve">кодами 3.8.1</w:t>
              </w:r>
            </w:hyperlink>
            <w:r>
              <w:rPr>
                <w:sz w:val="24"/>
              </w:rPr>
              <w:t xml:space="preserve"> - </w:t>
            </w:r>
            <w:hyperlink w:history="0" w:anchor="P273" w:tooltip="3.8.2">
              <w:r>
                <w:rPr>
                  <w:sz w:val="24"/>
                  <w:color w:val="0000ff"/>
                </w:rPr>
                <w:t xml:space="preserve">3.8.2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3.8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Государственное управление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211" w:type="dxa"/>
          </w:tcPr>
          <w:bookmarkStart w:id="270" w:name="P270"/>
          <w:bookmarkEnd w:id="270"/>
          <w:p>
            <w:pPr>
              <w:pStyle w:val="0"/>
              <w:jc w:val="center"/>
            </w:pPr>
            <w:r>
              <w:rPr>
                <w:sz w:val="24"/>
              </w:rPr>
              <w:t xml:space="preserve">3.8.1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Представительская деятельность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2211" w:type="dxa"/>
          </w:tcPr>
          <w:bookmarkStart w:id="273" w:name="P273"/>
          <w:bookmarkEnd w:id="273"/>
          <w:p>
            <w:pPr>
              <w:pStyle w:val="0"/>
              <w:jc w:val="center"/>
            </w:pPr>
            <w:r>
              <w:rPr>
                <w:sz w:val="24"/>
              </w:rPr>
              <w:t xml:space="preserve">3.8.2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научной деятельности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279" w:tooltip="3.9.1">
              <w:r>
                <w:rPr>
                  <w:sz w:val="24"/>
                  <w:color w:val="0000ff"/>
                </w:rPr>
                <w:t xml:space="preserve">кодами 3.9.1</w:t>
              </w:r>
            </w:hyperlink>
            <w:r>
              <w:rPr>
                <w:sz w:val="24"/>
              </w:rPr>
              <w:t xml:space="preserve"> - </w:t>
            </w:r>
            <w:hyperlink w:history="0" w:anchor="P285" w:tooltip="3.9.3">
              <w:r>
                <w:rPr>
                  <w:sz w:val="24"/>
                  <w:color w:val="0000ff"/>
                </w:rPr>
                <w:t xml:space="preserve">3.9.3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3.9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деятельности в области гидрометеорологии и смежных с ней областях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2211" w:type="dxa"/>
          </w:tcPr>
          <w:bookmarkStart w:id="279" w:name="P279"/>
          <w:bookmarkEnd w:id="279"/>
          <w:p>
            <w:pPr>
              <w:pStyle w:val="0"/>
              <w:jc w:val="center"/>
            </w:pPr>
            <w:r>
              <w:rPr>
                <w:sz w:val="24"/>
              </w:rPr>
              <w:t xml:space="preserve">3.9.1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Проведение научных исследований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3.9.2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Проведение научных испытаний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2211" w:type="dxa"/>
          </w:tcPr>
          <w:bookmarkStart w:id="285" w:name="P285"/>
          <w:bookmarkEnd w:id="285"/>
          <w:p>
            <w:pPr>
              <w:pStyle w:val="0"/>
              <w:jc w:val="center"/>
            </w:pPr>
            <w:r>
              <w:rPr>
                <w:sz w:val="24"/>
              </w:rPr>
              <w:t xml:space="preserve">3.9.3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Ветеринарное обслуживание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291" w:tooltip="3.10.1">
              <w:r>
                <w:rPr>
                  <w:sz w:val="24"/>
                  <w:color w:val="0000ff"/>
                </w:rPr>
                <w:t xml:space="preserve">кодами 3.10.1</w:t>
              </w:r>
            </w:hyperlink>
            <w:r>
              <w:rPr>
                <w:sz w:val="24"/>
              </w:rPr>
              <w:t xml:space="preserve"> - </w:t>
            </w:r>
            <w:hyperlink w:history="0" w:anchor="P296" w:tooltip="3.10.2">
              <w:r>
                <w:rPr>
                  <w:sz w:val="24"/>
                  <w:color w:val="0000ff"/>
                </w:rPr>
                <w:t xml:space="preserve">3.10.2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3.10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Амбулаторное ветеринарное обслуживание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211" w:type="dxa"/>
          </w:tcPr>
          <w:bookmarkStart w:id="291" w:name="P291"/>
          <w:bookmarkEnd w:id="291"/>
          <w:p>
            <w:pPr>
              <w:pStyle w:val="0"/>
              <w:jc w:val="center"/>
            </w:pPr>
            <w:r>
              <w:rPr>
                <w:sz w:val="24"/>
              </w:rPr>
              <w:t xml:space="preserve">3.10.1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Приюты для животных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оказания ветеринарных услуг в стационаре;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211" w:type="dxa"/>
          </w:tcPr>
          <w:bookmarkStart w:id="296" w:name="P296"/>
          <w:bookmarkEnd w:id="296"/>
          <w:p>
            <w:pPr>
              <w:pStyle w:val="0"/>
              <w:jc w:val="center"/>
            </w:pPr>
            <w:r>
              <w:rPr>
                <w:sz w:val="24"/>
              </w:rPr>
              <w:t xml:space="preserve">3.10.2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Предпринимательство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hyperlink w:history="0" w:anchor="P302" w:tooltip="4.1">
              <w:r>
                <w:rPr>
                  <w:sz w:val="24"/>
                  <w:color w:val="0000ff"/>
                </w:rPr>
                <w:t xml:space="preserve">кодами 4.1</w:t>
              </w:r>
            </w:hyperlink>
            <w:r>
              <w:rPr>
                <w:sz w:val="24"/>
              </w:rPr>
              <w:t xml:space="preserve"> - </w:t>
            </w:r>
            <w:hyperlink w:history="0" w:anchor="P360" w:tooltip="4.10">
              <w:r>
                <w:rPr>
                  <w:sz w:val="24"/>
                  <w:color w:val="0000ff"/>
                </w:rPr>
                <w:t xml:space="preserve">4.10</w:t>
              </w:r>
            </w:hyperlink>
          </w:p>
        </w:tc>
        <w:tc>
          <w:tcPr>
            <w:tcW w:w="2211" w:type="dxa"/>
          </w:tcPr>
          <w:bookmarkStart w:id="299" w:name="P299"/>
          <w:bookmarkEnd w:id="299"/>
          <w:p>
            <w:pPr>
              <w:pStyle w:val="0"/>
              <w:jc w:val="center"/>
            </w:pPr>
            <w:r>
              <w:rPr>
                <w:sz w:val="24"/>
              </w:rPr>
              <w:t xml:space="preserve">4.0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Деловое управление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211" w:type="dxa"/>
          </w:tcPr>
          <w:bookmarkStart w:id="302" w:name="P302"/>
          <w:bookmarkEnd w:id="302"/>
          <w:p>
            <w:pPr>
              <w:pStyle w:val="0"/>
              <w:jc w:val="center"/>
            </w:pPr>
            <w:r>
              <w:rPr>
                <w:sz w:val="24"/>
              </w:rPr>
              <w:t xml:space="preserve">4.1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Объекты торговли (торговые центры, торгово-развлекательные центры (комплексы)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history="0" w:anchor="P316" w:tooltip="4.5">
              <w:r>
                <w:rPr>
                  <w:sz w:val="24"/>
                  <w:color w:val="0000ff"/>
                </w:rPr>
                <w:t xml:space="preserve">кодами 4.5</w:t>
              </w:r>
            </w:hyperlink>
            <w:r>
              <w:rPr>
                <w:sz w:val="24"/>
              </w:rPr>
              <w:t xml:space="preserve">, </w:t>
            </w:r>
            <w:hyperlink w:history="0" w:anchor="P319" w:tooltip="4.6">
              <w:r>
                <w:rPr>
                  <w:sz w:val="24"/>
                  <w:color w:val="0000ff"/>
                </w:rPr>
                <w:t xml:space="preserve">4.6</w:t>
              </w:r>
            </w:hyperlink>
            <w:r>
              <w:rPr>
                <w:sz w:val="24"/>
              </w:rPr>
              <w:t xml:space="preserve">, </w:t>
            </w:r>
            <w:hyperlink w:history="0" w:anchor="P326" w:tooltip="4.8">
              <w:r>
                <w:rPr>
                  <w:sz w:val="24"/>
                  <w:color w:val="0000ff"/>
                </w:rPr>
                <w:t xml:space="preserve">4.8</w:t>
              </w:r>
            </w:hyperlink>
            <w:r>
              <w:rPr>
                <w:sz w:val="24"/>
              </w:rPr>
              <w:t xml:space="preserve"> - </w:t>
            </w:r>
            <w:hyperlink w:history="0" w:anchor="P332" w:tooltip="4.8.2">
              <w:r>
                <w:rPr>
                  <w:sz w:val="24"/>
                  <w:color w:val="0000ff"/>
                </w:rPr>
                <w:t xml:space="preserve">4.8.2</w:t>
              </w:r>
            </w:hyperlink>
            <w:r>
              <w:rPr>
                <w:sz w:val="24"/>
              </w:rPr>
              <w:t xml:space="preserve">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20.04.2021 N П/0166)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Рынки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гаражей и (или) стоянок для автомобилей сотрудников и посетителей рынка</w:t>
            </w:r>
          </w:p>
        </w:tc>
        <w:tc>
          <w:tcPr>
            <w:tcW w:w="2211" w:type="dxa"/>
          </w:tcPr>
          <w:bookmarkStart w:id="310" w:name="P310"/>
          <w:bookmarkEnd w:id="310"/>
          <w:p>
            <w:pPr>
              <w:pStyle w:val="0"/>
              <w:jc w:val="center"/>
            </w:pPr>
            <w:r>
              <w:rPr>
                <w:sz w:val="24"/>
              </w:rPr>
              <w:t xml:space="preserve">4.3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Магазины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211" w:type="dxa"/>
          </w:tcPr>
          <w:bookmarkStart w:id="313" w:name="P313"/>
          <w:bookmarkEnd w:id="313"/>
          <w:p>
            <w:pPr>
              <w:pStyle w:val="0"/>
              <w:jc w:val="center"/>
            </w:pPr>
            <w:r>
              <w:rPr>
                <w:sz w:val="24"/>
              </w:rPr>
              <w:t xml:space="preserve">4.4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Банковская и страховая деятельность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2211" w:type="dxa"/>
          </w:tcPr>
          <w:bookmarkStart w:id="316" w:name="P316"/>
          <w:bookmarkEnd w:id="316"/>
          <w:p>
            <w:pPr>
              <w:pStyle w:val="0"/>
              <w:jc w:val="center"/>
            </w:pPr>
            <w:r>
              <w:rPr>
                <w:sz w:val="24"/>
              </w:rPr>
              <w:t xml:space="preserve">4.5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Общественное питание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211" w:type="dxa"/>
          </w:tcPr>
          <w:bookmarkStart w:id="319" w:name="P319"/>
          <w:bookmarkEnd w:id="319"/>
          <w:p>
            <w:pPr>
              <w:pStyle w:val="0"/>
              <w:jc w:val="center"/>
            </w:pPr>
            <w:r>
              <w:rPr>
                <w:sz w:val="24"/>
              </w:rPr>
              <w:t xml:space="preserve">4.6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Гостиничное обслуживание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гостиниц</w:t>
            </w:r>
          </w:p>
        </w:tc>
        <w:tc>
          <w:tcPr>
            <w:tcW w:w="2211" w:type="dxa"/>
            <w:tcBorders>
              <w:bottom w:val="nil"/>
            </w:tcBorders>
          </w:tcPr>
          <w:bookmarkStart w:id="322" w:name="P322"/>
          <w:bookmarkEnd w:id="322"/>
          <w:p>
            <w:pPr>
              <w:pStyle w:val="0"/>
              <w:jc w:val="center"/>
            </w:pPr>
            <w:r>
              <w:rPr>
                <w:sz w:val="24"/>
              </w:rPr>
              <w:t xml:space="preserve">4.7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30.07.2021 N П/0326)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Развлечение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329" w:tooltip="4.8.1">
              <w:r>
                <w:rPr>
                  <w:sz w:val="24"/>
                  <w:color w:val="0000ff"/>
                </w:rPr>
                <w:t xml:space="preserve">кодами 4.8.1</w:t>
              </w:r>
            </w:hyperlink>
            <w:r>
              <w:rPr>
                <w:sz w:val="24"/>
              </w:rPr>
              <w:t xml:space="preserve"> - </w:t>
            </w:r>
            <w:hyperlink w:history="0" w:anchor="P335" w:tooltip="4.8.3">
              <w:r>
                <w:rPr>
                  <w:sz w:val="24"/>
                  <w:color w:val="0000ff"/>
                </w:rPr>
                <w:t xml:space="preserve">4.8.3</w:t>
              </w:r>
            </w:hyperlink>
          </w:p>
        </w:tc>
        <w:tc>
          <w:tcPr>
            <w:tcW w:w="2211" w:type="dxa"/>
          </w:tcPr>
          <w:bookmarkStart w:id="326" w:name="P326"/>
          <w:bookmarkEnd w:id="326"/>
          <w:p>
            <w:pPr>
              <w:pStyle w:val="0"/>
              <w:jc w:val="center"/>
            </w:pPr>
            <w:r>
              <w:rPr>
                <w:sz w:val="24"/>
              </w:rPr>
              <w:t xml:space="preserve">4.8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Развлекательные мероприятия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2211" w:type="dxa"/>
          </w:tcPr>
          <w:bookmarkStart w:id="329" w:name="P329"/>
          <w:bookmarkEnd w:id="329"/>
          <w:p>
            <w:pPr>
              <w:pStyle w:val="0"/>
              <w:jc w:val="center"/>
            </w:pPr>
            <w:r>
              <w:rPr>
                <w:sz w:val="24"/>
              </w:rPr>
              <w:t xml:space="preserve">4.8.1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Проведение азартных игр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2211" w:type="dxa"/>
          </w:tcPr>
          <w:bookmarkStart w:id="332" w:name="P332"/>
          <w:bookmarkEnd w:id="332"/>
          <w:p>
            <w:pPr>
              <w:pStyle w:val="0"/>
              <w:jc w:val="center"/>
            </w:pPr>
            <w:r>
              <w:rPr>
                <w:sz w:val="24"/>
              </w:rPr>
              <w:t xml:space="preserve">4.8.2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Проведение азартных игр в игорных зонах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2211" w:type="dxa"/>
          </w:tcPr>
          <w:bookmarkStart w:id="335" w:name="P335"/>
          <w:bookmarkEnd w:id="335"/>
          <w:p>
            <w:pPr>
              <w:pStyle w:val="0"/>
              <w:jc w:val="center"/>
            </w:pPr>
            <w:r>
              <w:rPr>
                <w:sz w:val="24"/>
              </w:rPr>
              <w:t xml:space="preserve">4.8.3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Служебные гаражи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history="0" w:anchor="P191" w:tooltip="3.0">
              <w:r>
                <w:rPr>
                  <w:sz w:val="24"/>
                  <w:color w:val="0000ff"/>
                </w:rPr>
                <w:t xml:space="preserve">кодами 3.0</w:t>
              </w:r>
            </w:hyperlink>
            <w:r>
              <w:rPr>
                <w:sz w:val="24"/>
              </w:rPr>
              <w:t xml:space="preserve">, </w:t>
            </w:r>
            <w:hyperlink w:history="0" w:anchor="P299" w:tooltip="4.0">
              <w:r>
                <w:rPr>
                  <w:sz w:val="24"/>
                  <w:color w:val="0000ff"/>
                </w:rPr>
                <w:t xml:space="preserve">4.0</w:t>
              </w:r>
            </w:hyperlink>
            <w:r>
              <w:rPr>
                <w:sz w:val="24"/>
              </w:rPr>
              <w:t xml:space="preserve"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2211" w:type="dxa"/>
          </w:tcPr>
          <w:bookmarkStart w:id="338" w:name="P338"/>
          <w:bookmarkEnd w:id="338"/>
          <w:p>
            <w:pPr>
              <w:pStyle w:val="0"/>
              <w:jc w:val="center"/>
            </w:pPr>
            <w:r>
              <w:rPr>
                <w:sz w:val="24"/>
              </w:rPr>
              <w:t xml:space="preserve">4.9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Объекты дорожного сервиса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344" w:tooltip="4.9.1.1">
              <w:r>
                <w:rPr>
                  <w:sz w:val="24"/>
                  <w:color w:val="0000ff"/>
                </w:rPr>
                <w:t xml:space="preserve">кодами 4.9.1.1</w:t>
              </w:r>
            </w:hyperlink>
            <w:r>
              <w:rPr>
                <w:sz w:val="24"/>
              </w:rPr>
              <w:t xml:space="preserve"> - </w:t>
            </w:r>
            <w:hyperlink w:history="0" w:anchor="P353" w:tooltip="4.9.1.4">
              <w:r>
                <w:rPr>
                  <w:sz w:val="24"/>
                  <w:color w:val="0000ff"/>
                </w:rPr>
                <w:t xml:space="preserve">4.9.1.4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4.9.1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Заправка транспортных средств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211" w:type="dxa"/>
          </w:tcPr>
          <w:bookmarkStart w:id="344" w:name="P344"/>
          <w:bookmarkEnd w:id="344"/>
          <w:p>
            <w:pPr>
              <w:pStyle w:val="0"/>
              <w:jc w:val="center"/>
            </w:pPr>
            <w:r>
              <w:rPr>
                <w:sz w:val="24"/>
              </w:rPr>
              <w:t xml:space="preserve">4.9.1.1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дорожного отдыха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4.9.1.2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Автомобильные мойки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автомобильных моек, а также размещение магазинов сопутствующей торговли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4.9.1.3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Ремонт автомобилей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2211" w:type="dxa"/>
          </w:tcPr>
          <w:bookmarkStart w:id="353" w:name="P353"/>
          <w:bookmarkEnd w:id="353"/>
          <w:p>
            <w:pPr>
              <w:pStyle w:val="0"/>
              <w:jc w:val="center"/>
            </w:pPr>
            <w:r>
              <w:rPr>
                <w:sz w:val="24"/>
              </w:rPr>
              <w:t xml:space="preserve">4.9.1.4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Стоянка транспортных средств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4.9.2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23.06.2022 N П/0246)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Выставочно-ярмарочная деятельность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2211" w:type="dxa"/>
          </w:tcPr>
          <w:bookmarkStart w:id="360" w:name="P360"/>
          <w:bookmarkEnd w:id="360"/>
          <w:p>
            <w:pPr>
              <w:pStyle w:val="0"/>
              <w:jc w:val="center"/>
            </w:pPr>
            <w:r>
              <w:rPr>
                <w:sz w:val="24"/>
              </w:rPr>
              <w:t xml:space="preserve">4.10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Отдых (рекреация)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366" w:tooltip="5.1">
              <w:r>
                <w:rPr>
                  <w:sz w:val="24"/>
                  <w:color w:val="0000ff"/>
                </w:rPr>
                <w:t xml:space="preserve">кодами 5.1</w:t>
              </w:r>
            </w:hyperlink>
            <w:r>
              <w:rPr>
                <w:sz w:val="24"/>
              </w:rPr>
              <w:t xml:space="preserve"> - </w:t>
            </w:r>
            <w:hyperlink w:history="0" w:anchor="P410" w:tooltip="5.5">
              <w:r>
                <w:rPr>
                  <w:sz w:val="24"/>
                  <w:color w:val="0000ff"/>
                </w:rPr>
                <w:t xml:space="preserve">5.5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Спорт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369" w:tooltip="5.1.1">
              <w:r>
                <w:rPr>
                  <w:sz w:val="24"/>
                  <w:color w:val="0000ff"/>
                </w:rPr>
                <w:t xml:space="preserve">кодами 5.1.1</w:t>
              </w:r>
            </w:hyperlink>
            <w:r>
              <w:rPr>
                <w:sz w:val="24"/>
              </w:rPr>
              <w:t xml:space="preserve"> - </w:t>
            </w:r>
            <w:hyperlink w:history="0" w:anchor="P387" w:tooltip="5.1.7">
              <w:r>
                <w:rPr>
                  <w:sz w:val="24"/>
                  <w:color w:val="0000ff"/>
                </w:rPr>
                <w:t xml:space="preserve">5.1.7</w:t>
              </w:r>
            </w:hyperlink>
          </w:p>
        </w:tc>
        <w:tc>
          <w:tcPr>
            <w:tcW w:w="2211" w:type="dxa"/>
          </w:tcPr>
          <w:bookmarkStart w:id="366" w:name="P366"/>
          <w:bookmarkEnd w:id="366"/>
          <w:p>
            <w:pPr>
              <w:pStyle w:val="0"/>
              <w:jc w:val="center"/>
            </w:pPr>
            <w:r>
              <w:rPr>
                <w:sz w:val="24"/>
              </w:rPr>
              <w:t xml:space="preserve">5.1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спортивно-зрелищных мероприятий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2211" w:type="dxa"/>
          </w:tcPr>
          <w:bookmarkStart w:id="369" w:name="P369"/>
          <w:bookmarkEnd w:id="369"/>
          <w:p>
            <w:pPr>
              <w:pStyle w:val="0"/>
              <w:jc w:val="center"/>
            </w:pPr>
            <w:r>
              <w:rPr>
                <w:sz w:val="24"/>
              </w:rPr>
              <w:t xml:space="preserve">5.1.1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занятий спортом в помещениях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211" w:type="dxa"/>
          </w:tcPr>
          <w:bookmarkStart w:id="372" w:name="P372"/>
          <w:bookmarkEnd w:id="372"/>
          <w:p>
            <w:pPr>
              <w:pStyle w:val="0"/>
              <w:jc w:val="center"/>
            </w:pPr>
            <w:r>
              <w:rPr>
                <w:sz w:val="24"/>
              </w:rPr>
              <w:t xml:space="preserve">5.1.2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Площадки для занятий спортом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211" w:type="dxa"/>
          </w:tcPr>
          <w:bookmarkStart w:id="375" w:name="P375"/>
          <w:bookmarkEnd w:id="375"/>
          <w:p>
            <w:pPr>
              <w:pStyle w:val="0"/>
              <w:jc w:val="center"/>
            </w:pPr>
            <w:r>
              <w:rPr>
                <w:sz w:val="24"/>
              </w:rPr>
              <w:t xml:space="preserve">5.1.3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Оборудованные площадки для занятий спортом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5.1.4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Водный спорт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5.1.5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Авиационный спорт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5.1.6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Спортивные базы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2211" w:type="dxa"/>
          </w:tcPr>
          <w:bookmarkStart w:id="387" w:name="P387"/>
          <w:bookmarkEnd w:id="387"/>
          <w:p>
            <w:pPr>
              <w:pStyle w:val="0"/>
              <w:jc w:val="center"/>
            </w:pPr>
            <w:r>
              <w:rPr>
                <w:sz w:val="24"/>
              </w:rPr>
              <w:t xml:space="preserve">5.1.7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Природно-познавательный туризм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природовосстановительных мероприятий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5.2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Туристическое обслуживание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пансионатов, гостиниц, кемпингов, домов отдыха, не оказывающих услуги по лечению;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детских лагерей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5.2.1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30.07.2021 N П/0326)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Деятельность в сфере охотничьего хозяйства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Различные виды деятельности в сфере охотничьего хозяйства, предусмотренные законодательством Российской Федерации в области охоты и сохранения охотничьих ресурсов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Рыболовство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Деятельность, связанная с добычей (выловом) водных биологических ресурсов, приемкой, обработкой, перегрузкой, транспортировкой, хранением и выгрузкой уловов водных биологических ресурсов, производством рыбной продукции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5.3.1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Причалы для маломерных судов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5.4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Поля для гольфа или конных прогулок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конноспортивных манежей, не предусматривающих устройство трибун</w:t>
            </w:r>
          </w:p>
        </w:tc>
        <w:tc>
          <w:tcPr>
            <w:tcW w:w="2211" w:type="dxa"/>
          </w:tcPr>
          <w:bookmarkStart w:id="410" w:name="P410"/>
          <w:bookmarkEnd w:id="410"/>
          <w:p>
            <w:pPr>
              <w:pStyle w:val="0"/>
              <w:jc w:val="center"/>
            </w:pPr>
            <w:r>
              <w:rPr>
                <w:sz w:val="24"/>
              </w:rPr>
              <w:t xml:space="preserve">5.5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Производственная деятельность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6.0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Разведка и добыча полезных ископаемых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Разведка и добыча полезных ископаемых; разработка технологий геологического изучения, разведки и добычи трудноизвлекаемых полезных ископаемых; размещение объектов капитального строительства, в том числе подземных, и некапитальных объектов в целях разведки и добычи полезных ископаемых; размещение объектов капитального строительства и некапитальных объектов,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</w:tc>
        <w:tc>
          <w:tcPr>
            <w:tcW w:w="2211" w:type="dxa"/>
            <w:tcBorders>
              <w:bottom w:val="nil"/>
            </w:tcBorders>
          </w:tcPr>
          <w:bookmarkStart w:id="416" w:name="P416"/>
          <w:bookmarkEnd w:id="416"/>
          <w:p>
            <w:pPr>
              <w:pStyle w:val="0"/>
              <w:jc w:val="center"/>
            </w:pPr>
            <w:r>
              <w:rPr>
                <w:sz w:val="24"/>
              </w:rPr>
              <w:t xml:space="preserve">6.1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геологического изучения недр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Государственное геологическое изучение недр (региональное геологическое изучение недр, геолого-геофизические работы, геологическая съемка, инженерно-геологические изыскания, создание государственной сети опорных геолого-геофизических профилей, параметрических и сверхглубоких скважин, государственный мониторинг состояния недр); геологическое изучение недр, включающее поиски и оценку месторождений полезных ископаемых; геологическое изучение недр и оценка пригодности участков недр для строительства и эксплуатации подземных сооружений, не связанных с добычей полезных ископаемых; размещение объектов капитального строительства, в том числе подземных, и некапитальных объектов в целях геологического изучения недр;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геологического изучения недр</w:t>
            </w:r>
          </w:p>
        </w:tc>
        <w:tc>
          <w:tcPr>
            <w:tcW w:w="2211" w:type="dxa"/>
            <w:tcBorders>
              <w:bottom w:val="nil"/>
            </w:tcBorders>
          </w:tcPr>
          <w:bookmarkStart w:id="420" w:name="P420"/>
          <w:bookmarkEnd w:id="420"/>
          <w:p>
            <w:pPr>
              <w:pStyle w:val="0"/>
              <w:jc w:val="center"/>
            </w:pPr>
            <w:r>
              <w:rPr>
                <w:sz w:val="24"/>
              </w:rPr>
              <w:t xml:space="preserve">6.1.1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Тяжелая промышленность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Автомобилестроительная промышленность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6.2.1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Легкая промышленность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23.06.2022 N П/0246)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Фармацевтическая промышленность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6.3.1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Фарфоро-фаянсовая промышленность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производства продукции фарфоро-фаянсовой промышленности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6.3.2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23.06.2022 N П/0246)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Электронная промышленность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производства продукции электронной промышленности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6.3.3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23.06.2022 N П/0246)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Ювелирная промышленность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6.3.4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23.06.2022 N П/0246)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Пищевая промышленность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6.4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Нефтехимическая промышленность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6.5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Строительная промышленность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6.6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Энергетика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history="0" w:anchor="P194" w:tooltip="3.1">
              <w:r>
                <w:rPr>
                  <w:sz w:val="24"/>
                  <w:color w:val="0000ff"/>
                </w:rPr>
                <w:t xml:space="preserve">кодом 3.1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6.7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Атомная энергетика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 размещение объектов электросетевого хозяйства, обслуживающих атомные электростанции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6.7.1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Связь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history="0" w:anchor="P197" w:tooltip="3.1.1">
              <w:r>
                <w:rPr>
                  <w:sz w:val="24"/>
                  <w:color w:val="0000ff"/>
                </w:rPr>
                <w:t xml:space="preserve">кодами 3.1.1</w:t>
              </w:r>
            </w:hyperlink>
            <w:r>
              <w:rPr>
                <w:sz w:val="24"/>
              </w:rPr>
              <w:t xml:space="preserve">, </w:t>
            </w:r>
            <w:hyperlink w:history="0" w:anchor="P214" w:tooltip="3.2.3">
              <w:r>
                <w:rPr>
                  <w:sz w:val="24"/>
                  <w:color w:val="0000ff"/>
                </w:rPr>
                <w:t xml:space="preserve">3.2.3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6.8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Склад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6.9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Складские площадки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6.9.1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космической деятельности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6.10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Целлюлозно-бумажная промышленность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6.11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Научно-производственная деятельность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технологических, промышленных, агропромышленных парков, бизнес-инкубаторов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6.12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Транспорт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486" w:tooltip="7.1">
              <w:r>
                <w:rPr>
                  <w:sz w:val="24"/>
                  <w:color w:val="0000ff"/>
                </w:rPr>
                <w:t xml:space="preserve">кодами 7.1</w:t>
              </w:r>
            </w:hyperlink>
            <w:r>
              <w:rPr>
                <w:sz w:val="24"/>
              </w:rPr>
              <w:t xml:space="preserve"> - </w:t>
            </w:r>
            <w:hyperlink w:history="0" w:anchor="P515" w:tooltip="7.5">
              <w:r>
                <w:rPr>
                  <w:sz w:val="24"/>
                  <w:color w:val="0000ff"/>
                </w:rPr>
                <w:t xml:space="preserve">7.5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7.0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Железнодорожный транспорт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железнодорожного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490" w:tooltip="7.1.1">
              <w:r>
                <w:rPr>
                  <w:sz w:val="24"/>
                  <w:color w:val="0000ff"/>
                </w:rPr>
                <w:t xml:space="preserve">кодами 7.1.1</w:t>
              </w:r>
            </w:hyperlink>
            <w:r>
              <w:rPr>
                <w:sz w:val="24"/>
              </w:rPr>
              <w:t xml:space="preserve"> - </w:t>
            </w:r>
            <w:hyperlink w:history="0" w:anchor="P491" w:tooltip="Обслуживание железнодорожных перевозок">
              <w:r>
                <w:rPr>
                  <w:sz w:val="24"/>
                  <w:color w:val="0000ff"/>
                </w:rPr>
                <w:t xml:space="preserve">7.1.2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bookmarkStart w:id="486" w:name="P486"/>
          <w:bookmarkEnd w:id="486"/>
          <w:p>
            <w:pPr>
              <w:pStyle w:val="0"/>
              <w:jc w:val="center"/>
            </w:pPr>
            <w:r>
              <w:rPr>
                <w:sz w:val="24"/>
              </w:rPr>
              <w:t xml:space="preserve">7.1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18.12.2025 N П/0447/25)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Железнодорожные пути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железнодорожных путей</w:t>
            </w:r>
          </w:p>
        </w:tc>
        <w:tc>
          <w:tcPr>
            <w:tcW w:w="2211" w:type="dxa"/>
          </w:tcPr>
          <w:bookmarkStart w:id="490" w:name="P490"/>
          <w:bookmarkEnd w:id="490"/>
          <w:p>
            <w:pPr>
              <w:pStyle w:val="0"/>
              <w:jc w:val="center"/>
            </w:pPr>
            <w:r>
              <w:rPr>
                <w:sz w:val="24"/>
              </w:rPr>
              <w:t xml:space="preserve">7.1.1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bookmarkStart w:id="491" w:name="P491"/>
          <w:bookmarkEnd w:id="491"/>
          <w:p>
            <w:pPr>
              <w:pStyle w:val="0"/>
              <w:jc w:val="center"/>
            </w:pPr>
            <w:r>
              <w:rPr>
                <w:sz w:val="24"/>
              </w:rPr>
              <w:t xml:space="preserve">Обслуживание железнодорожных перевозок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использование земельных участков полос отвода, не занятых объектами железнодорожного транспорта, для оказания сопутствующих услуг пассажирам и иным пользователям услугами железнодорожного транспорта, складирования грузов, устройства погрузочно-разгрузочных площадок, размещения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материалов), стоянок (парковок) транспортных средств, транспортно-пересадочных узлов и иных целей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7.1.2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18.12.2025 N П/0447/25)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Автомобильный транспорт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500" w:tooltip="7.2.1">
              <w:r>
                <w:rPr>
                  <w:sz w:val="24"/>
                  <w:color w:val="0000ff"/>
                </w:rPr>
                <w:t xml:space="preserve">кодами 7.2.1</w:t>
              </w:r>
            </w:hyperlink>
            <w:r>
              <w:rPr>
                <w:sz w:val="24"/>
              </w:rPr>
              <w:t xml:space="preserve"> - </w:t>
            </w:r>
            <w:hyperlink w:history="0" w:anchor="P506" w:tooltip="7.2.3">
              <w:r>
                <w:rPr>
                  <w:sz w:val="24"/>
                  <w:color w:val="0000ff"/>
                </w:rPr>
                <w:t xml:space="preserve">7.2.3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автомобильных дорог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history="0" w:anchor="P182" w:tooltip="2.7.1">
              <w:r>
                <w:rPr>
                  <w:sz w:val="24"/>
                  <w:color w:val="0000ff"/>
                </w:rPr>
                <w:t xml:space="preserve">кодами 2.7.1</w:t>
              </w:r>
            </w:hyperlink>
            <w:r>
              <w:rPr>
                <w:sz w:val="24"/>
              </w:rPr>
              <w:t xml:space="preserve">, </w:t>
            </w:r>
            <w:hyperlink w:history="0" w:anchor="P338" w:tooltip="4.9">
              <w:r>
                <w:rPr>
                  <w:sz w:val="24"/>
                  <w:color w:val="0000ff"/>
                </w:rPr>
                <w:t xml:space="preserve">4.9</w:t>
              </w:r>
            </w:hyperlink>
            <w:r>
              <w:rPr>
                <w:sz w:val="24"/>
              </w:rPr>
              <w:t xml:space="preserve">, </w:t>
            </w:r>
            <w:hyperlink w:history="0" w:anchor="P506" w:tooltip="7.2.3">
              <w:r>
                <w:rPr>
                  <w:sz w:val="24"/>
                  <w:color w:val="0000ff"/>
                </w:rPr>
                <w:t xml:space="preserve">7.2.3</w:t>
              </w:r>
            </w:hyperlink>
            <w:r>
              <w:rPr>
                <w:sz w:val="24"/>
              </w:rPr>
              <w:t xml:space="preserve"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2211" w:type="dxa"/>
          </w:tcPr>
          <w:bookmarkStart w:id="500" w:name="P500"/>
          <w:bookmarkEnd w:id="500"/>
          <w:p>
            <w:pPr>
              <w:pStyle w:val="0"/>
              <w:jc w:val="center"/>
            </w:pPr>
            <w:r>
              <w:rPr>
                <w:sz w:val="24"/>
              </w:rPr>
              <w:t xml:space="preserve">7.2.1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Обслуживание перевозок пассажиров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w:history="0" w:anchor="P518" w:tooltip="7.6">
              <w:r>
                <w:rPr>
                  <w:sz w:val="24"/>
                  <w:color w:val="0000ff"/>
                </w:rPr>
                <w:t xml:space="preserve">кодом 7.6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7.2.2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Стоянки транспорта общего пользования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2211" w:type="dxa"/>
          </w:tcPr>
          <w:bookmarkStart w:id="506" w:name="P506"/>
          <w:bookmarkEnd w:id="506"/>
          <w:p>
            <w:pPr>
              <w:pStyle w:val="0"/>
              <w:jc w:val="center"/>
            </w:pPr>
            <w:r>
              <w:rPr>
                <w:sz w:val="24"/>
              </w:rPr>
              <w:t xml:space="preserve">7.2.3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Водный транспорт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Воздушный транспорт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 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7.4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Трубопроводный транспорт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211" w:type="dxa"/>
          </w:tcPr>
          <w:bookmarkStart w:id="515" w:name="P515"/>
          <w:bookmarkEnd w:id="515"/>
          <w:p>
            <w:pPr>
              <w:pStyle w:val="0"/>
              <w:jc w:val="center"/>
            </w:pPr>
            <w:r>
              <w:rPr>
                <w:sz w:val="24"/>
              </w:rPr>
              <w:t xml:space="preserve">7.5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Внеуличный транспорт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электродепо,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</w:t>
            </w:r>
          </w:p>
        </w:tc>
        <w:tc>
          <w:tcPr>
            <w:tcW w:w="2211" w:type="dxa"/>
          </w:tcPr>
          <w:bookmarkStart w:id="518" w:name="P518"/>
          <w:bookmarkEnd w:id="518"/>
          <w:p>
            <w:pPr>
              <w:pStyle w:val="0"/>
              <w:jc w:val="center"/>
            </w:pPr>
            <w:r>
              <w:rPr>
                <w:sz w:val="24"/>
              </w:rPr>
              <w:t xml:space="preserve">7.6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обороны и безопасности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зданий военных училищ, военных институтов, военных университетов, военных академий;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объектов, обеспечивающих осуществление таможенной деятельности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вооруженных сил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 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Охрана Государственной границы Российской Федерации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внутреннего правопорядка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Обеспечение деятельности по исполнению наказаний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8.4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Деятельность по особой охране и изучению природы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Охрана природных территорий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Сохранение отдельных естественных качеств окружающей природной среды путем ограничения хозяйственной деятельности в данной зоне, в частности: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9.1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9.1.1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20.04.2021 N П/0166)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Курортная деятельность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Санаторная деятельность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обустройство лечебно-оздоровительных местностей (пляжи, бюветы, места добычи целебной грязи);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лечебно-оздоровительных лагерей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9.2.1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Историко-культурная деятельность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9.3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Использование лесов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Деятельность, связанная с заготовкой древесины, заготовкой живицы, заготовкой и сбором недревесных лесных ресурсов, заготовкой пищевых лесных ресурсов и сбором лекарственных растений, выращиванием лесных плодовых, ягодных, декоративных растений, лекарственных растений, созданием лесных плантаций и их эксплуатацией, созданием лесных питомников и их эксплуатацией, созданием и эксплуатацией объектов лесоперерабатывающей инфраструктуры, осуществлением научно-исследовательской деятельности, образовательной деятельности, осуществлением рекреационной деятельности, осуществлением геологического изучения недр, с разведкой и добычей полезных ископаемых.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416" w:tooltip="6.1">
              <w:r>
                <w:rPr>
                  <w:sz w:val="24"/>
                  <w:color w:val="0000ff"/>
                </w:rPr>
                <w:t xml:space="preserve">кодами 6.1</w:t>
              </w:r>
            </w:hyperlink>
            <w:r>
              <w:rPr>
                <w:sz w:val="24"/>
              </w:rPr>
              <w:t xml:space="preserve">, </w:t>
            </w:r>
            <w:hyperlink w:history="0" w:anchor="P420" w:tooltip="6.1.1">
              <w:r>
                <w:rPr>
                  <w:sz w:val="24"/>
                  <w:color w:val="0000ff"/>
                </w:rPr>
                <w:t xml:space="preserve">6.1.1</w:t>
              </w:r>
            </w:hyperlink>
            <w:r>
              <w:rPr>
                <w:sz w:val="24"/>
              </w:rPr>
              <w:t xml:space="preserve">, </w:t>
            </w:r>
            <w:hyperlink w:history="0" w:anchor="P568" w:tooltip="10.1">
              <w:r>
                <w:rPr>
                  <w:sz w:val="24"/>
                  <w:color w:val="0000ff"/>
                </w:rPr>
                <w:t xml:space="preserve">10.1</w:t>
              </w:r>
            </w:hyperlink>
            <w:r>
              <w:rPr>
                <w:sz w:val="24"/>
              </w:rPr>
              <w:t xml:space="preserve"> - </w:t>
            </w:r>
            <w:hyperlink w:history="0" w:anchor="P604" w:tooltip="10.10">
              <w:r>
                <w:rPr>
                  <w:sz w:val="24"/>
                  <w:color w:val="0000ff"/>
                </w:rPr>
                <w:t xml:space="preserve">10.10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Заготовка древесины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Предпринимательская деятельность, связанная с рубкой лесных насаждений, а также с вывозом из леса древесины</w:t>
            </w:r>
          </w:p>
        </w:tc>
        <w:tc>
          <w:tcPr>
            <w:tcW w:w="2211" w:type="dxa"/>
            <w:tcBorders>
              <w:bottom w:val="nil"/>
            </w:tcBorders>
          </w:tcPr>
          <w:bookmarkStart w:id="568" w:name="P568"/>
          <w:bookmarkEnd w:id="568"/>
          <w:p>
            <w:pPr>
              <w:pStyle w:val="0"/>
              <w:jc w:val="center"/>
            </w:pPr>
            <w:r>
              <w:rPr>
                <w:sz w:val="24"/>
              </w:rPr>
              <w:t xml:space="preserve">10.1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Заготовка живицы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Предпринимательская деятельность, связанная с подсочкой хвойных лесных насаждений, хранением живицы и вывозом ее из леса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Заготовка и сбор недревесных лесных ресурсов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Предпринимательская деятельность, связанная с изъятием, хранением и вывозом недревесных лесных ресурсов (валежник, пни, береста, кора деревьев и кустарников, хворост, веточный корм, еловая, пихтовая, сосновая лапы, ели или деревья других хвойных пород для новогодних праздников, мох, лесная подстилка, камыш, тростник и подобные лесные ресурсы) из леса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Заготовка пищевых лесных ресурсов и сбор лекарственных растений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Предпринимательская деятельность, связанная с изъятием, хранением и вывозом пищевых лесных ресурсов и лекарственных растений (дикорастущие плоды, ягоды, орехи, грибы, семена, березовый сок и подобные лесные ресурсы) из леса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10.4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Выращивание лесных плодовых, ягодных, декоративных растений, лекарственных растений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Предпринимательская деятельность, связанная с получением плодов, ягод, декоративных растений, лекарственных растений и подобных лесных ресурсов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Создание лесных плантаций и их эксплуатация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Предпринимательская деятельность, связанная с выращиванием лесных насаждений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Создание лесных питомников и их эксплуатация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Деятельность, связанная с выращиванием саженцев, сеянцев основных лесных древесных пород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10.7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Создание и эксплуатация объектов лесоперерабатывающей инфраструктуры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Предпринимательская деятельность, связанная с созданием объектов переработки древесины и иных лесных ресурсов, производством продукции из них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10.8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научно-исследовательской деятельности, образовательной деятельности в лесах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Научно-исследовательская деятельность (экспериментальная или теоретическая деятельность, направленная на получение новых знаний об экологической системе леса, проведение прикладных научных исследований, направленных на применение этих знаний для достижения практических целей и решения конкретных задач в области использования, охраны, защиты, воспроизводства лесов), образовательная деятельность (создание и использование на лесных участках полигонов, опытных площадок для изучения природы леса, обучения методам таксации леса, технологии рубок лесных насаждений, работ по охране, защите, воспроизводству лесов и других мероприятий в области изучения, использования, охраны, защиты, воспроизводства лесов, иных компонентов лесных экосистем, объектов необходимой лесной инфраструктуры для закрепления на практике у обучающихся специальных знаний и навыков)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10.9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рекреационной деятельности в лесах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Рекреационная деятельность, связанная с выполнением работ и оказанием услуг в сфере туризма, физической культуры и спорта, организации отдыха и укрепления здоровья граждан</w:t>
            </w:r>
          </w:p>
        </w:tc>
        <w:tc>
          <w:tcPr>
            <w:tcW w:w="2211" w:type="dxa"/>
            <w:tcBorders>
              <w:bottom w:val="nil"/>
            </w:tcBorders>
          </w:tcPr>
          <w:bookmarkStart w:id="604" w:name="P604"/>
          <w:bookmarkEnd w:id="604"/>
          <w:p>
            <w:pPr>
              <w:pStyle w:val="0"/>
              <w:jc w:val="center"/>
            </w:pPr>
            <w:r>
              <w:rPr>
                <w:sz w:val="24"/>
              </w:rPr>
              <w:t xml:space="preserve">10.10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24.12.2024 N П/0426/24)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Водные объекты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Общее пользование водными объектами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Специальное пользование водными объектами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Гидротехнические сооружения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Земельные участки (территории) общего пользования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history="0" w:anchor="P624" w:tooltip="12.0.1">
              <w:r>
                <w:rPr>
                  <w:sz w:val="24"/>
                  <w:color w:val="0000ff"/>
                </w:rPr>
                <w:t xml:space="preserve">кодами 12.0.1</w:t>
              </w:r>
            </w:hyperlink>
            <w:r>
              <w:rPr>
                <w:sz w:val="24"/>
              </w:rPr>
              <w:t xml:space="preserve"> - </w:t>
            </w:r>
            <w:hyperlink w:history="0" w:anchor="P627" w:tooltip="12.0.2">
              <w:r>
                <w:rPr>
                  <w:sz w:val="24"/>
                  <w:color w:val="0000ff"/>
                </w:rPr>
                <w:t xml:space="preserve">12.0.2</w:t>
              </w:r>
            </w:hyperlink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Улично-дорожная сеть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history="0" w:anchor="P182" w:tooltip="2.7.1">
              <w:r>
                <w:rPr>
                  <w:sz w:val="24"/>
                  <w:color w:val="0000ff"/>
                </w:rPr>
                <w:t xml:space="preserve">кодами 2.7.1</w:t>
              </w:r>
            </w:hyperlink>
            <w:r>
              <w:rPr>
                <w:sz w:val="24"/>
              </w:rPr>
              <w:t xml:space="preserve">, </w:t>
            </w:r>
            <w:hyperlink w:history="0" w:anchor="P338" w:tooltip="4.9">
              <w:r>
                <w:rPr>
                  <w:sz w:val="24"/>
                  <w:color w:val="0000ff"/>
                </w:rPr>
                <w:t xml:space="preserve">4.9</w:t>
              </w:r>
            </w:hyperlink>
            <w:r>
              <w:rPr>
                <w:sz w:val="24"/>
              </w:rPr>
              <w:t xml:space="preserve">, </w:t>
            </w:r>
            <w:hyperlink w:history="0" w:anchor="P506" w:tooltip="7.2.3">
              <w:r>
                <w:rPr>
                  <w:sz w:val="24"/>
                  <w:color w:val="0000ff"/>
                </w:rPr>
                <w:t xml:space="preserve">7.2.3</w:t>
              </w:r>
            </w:hyperlink>
            <w:r>
              <w:rPr>
                <w:sz w:val="24"/>
              </w:rPr>
              <w:t xml:space="preserve">, а также некапитальных сооружений, предназначенных для охраны транспортных средств</w:t>
            </w:r>
          </w:p>
        </w:tc>
        <w:tc>
          <w:tcPr>
            <w:tcW w:w="2211" w:type="dxa"/>
          </w:tcPr>
          <w:bookmarkStart w:id="624" w:name="P624"/>
          <w:bookmarkEnd w:id="624"/>
          <w:p>
            <w:pPr>
              <w:pStyle w:val="0"/>
              <w:jc w:val="center"/>
            </w:pPr>
            <w:r>
              <w:rPr>
                <w:sz w:val="24"/>
              </w:rPr>
              <w:t xml:space="preserve">12.0.1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Благоустройство территории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211" w:type="dxa"/>
          </w:tcPr>
          <w:bookmarkStart w:id="627" w:name="P627"/>
          <w:bookmarkEnd w:id="627"/>
          <w:p>
            <w:pPr>
              <w:pStyle w:val="0"/>
              <w:jc w:val="center"/>
            </w:pPr>
            <w:r>
              <w:rPr>
                <w:sz w:val="24"/>
              </w:rPr>
              <w:t xml:space="preserve">12.0.2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Ритуальная деятельность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кладбищ, крематориев и мест захоронения;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соответствующих культовых сооружений;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деятельности по производству продукции ритуально-обрядового назначения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12.1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Специальная деятельность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12.2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Запас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Отсутствие хозяйственной деятельности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12.3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Земельные участки общего назначения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13.0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Ведение огородничества</w:t>
            </w:r>
          </w:p>
        </w:tc>
        <w:tc>
          <w:tcPr>
            <w:tcW w:w="4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отдыха и (или) выращивания гражданами для собственных нужд сельскохозяйственных культур;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Ведение садоводства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отдыха и (или) выращивания гражданами для собственных нужд сельскохозяйственных культур;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hyperlink w:history="0" w:anchor="P141" w:tooltip="2.1">
              <w:r>
                <w:rPr>
                  <w:sz w:val="24"/>
                  <w:color w:val="0000ff"/>
                </w:rPr>
                <w:t xml:space="preserve">кодом 2.1</w:t>
              </w:r>
            </w:hyperlink>
            <w:r>
              <w:rPr>
                <w:sz w:val="24"/>
              </w:rPr>
              <w:t xml:space="preserve">, хозяйственных построек и гаражей для собственных нужд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Приказа</w:t>
            </w:r>
            <w:r>
              <w:rPr>
                <w:sz w:val="24"/>
              </w:rPr>
              <w:t xml:space="preserve"> Росреестра от 30.07.2021 N П/0326)</w:t>
            </w:r>
          </w:p>
        </w:tc>
      </w:tr>
      <w:tr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  <w:tc>
          <w:tcPr>
            <w:tcW w:w="43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221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r>
              <w:rPr>
                <w:sz w:val="24"/>
              </w:rPr>
              <w:t xml:space="preserve">Приказом</w:t>
            </w:r>
            <w:r>
              <w:rPr>
                <w:sz w:val="24"/>
              </w:rPr>
              <w:t xml:space="preserve"> Росреестра от 23.06.2022 N П/0246)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657" w:name="P657"/>
    <w:bookmarkEnd w:id="65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В скобках указаны иные равнозначные наименования.</w:t>
      </w:r>
    </w:p>
    <w:bookmarkStart w:id="658" w:name="P658"/>
    <w:bookmarkEnd w:id="65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элементов благоустройства, проведение работ по рекультивации земель и (или) земельных участков, если федеральным законом не установлено иное.</w:t>
      </w:r>
    </w:p>
    <w:p>
      <w:pPr>
        <w:pStyle w:val="0"/>
        <w:jc w:val="both"/>
      </w:pPr>
      <w:r>
        <w:rPr>
          <w:sz w:val="24"/>
        </w:rPr>
        <w:t xml:space="preserve">(в ред. Приказов Росреестра от 23.06.2022 </w:t>
      </w:r>
      <w:r>
        <w:rPr>
          <w:sz w:val="24"/>
        </w:rPr>
        <w:t xml:space="preserve">N П/0246</w:t>
      </w:r>
      <w:r>
        <w:rPr>
          <w:sz w:val="24"/>
        </w:rPr>
        <w:t xml:space="preserve">, от 01.10.2024 </w:t>
      </w:r>
      <w:r>
        <w:rPr>
          <w:sz w:val="24"/>
        </w:rPr>
        <w:t xml:space="preserve">N П/0303/24</w:t>
      </w:r>
      <w:r>
        <w:rPr>
          <w:sz w:val="24"/>
        </w:rPr>
        <w:t xml:space="preserve">)</w:t>
      </w:r>
    </w:p>
    <w:bookmarkStart w:id="660" w:name="P660"/>
    <w:bookmarkEnd w:id="66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Росреестра от 10.11.2020 N П/0412</w:t>
            <w:br/>
            <w:t>(ред. от 18.12.2025)</w:t>
            <w:br/>
            <w:t>"Об утверждении классификатора видов разрешенного использо...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Росреестра от 10.11.2020 N П/0412
(ред. от 18.12.2025)
"Об утверждении классификатора видов разрешенного использования земельных участков"
(Зарегистрировано в Минюсте России 15.12.2020 N 61482)</dc:title>
  <dcterms:created xsi:type="dcterms:W3CDTF">2026-04-17T05:14:53Z</dcterms:created>
</cp:coreProperties>
</file>